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B55" w:rsidRDefault="008B2B55" w:rsidP="006C0965">
      <w:pPr>
        <w:widowControl/>
        <w:spacing w:after="120"/>
        <w:jc w:val="left"/>
        <w:rPr>
          <w:rFonts w:ascii="华文中宋" w:eastAsia="华文中宋" w:hAnsi="华文中宋" w:cs="华文中宋"/>
          <w:b/>
          <w:bCs/>
          <w:color w:val="000000"/>
          <w:sz w:val="32"/>
          <w:szCs w:val="32"/>
          <w:u w:color="000000"/>
          <w:lang w:val="zh-TW" w:eastAsia="zh-TW"/>
        </w:rPr>
      </w:pPr>
      <w:r w:rsidRPr="00CD1E64">
        <w:rPr>
          <w:rFonts w:ascii="仿宋" w:eastAsia="仿宋" w:hAnsi="仿宋" w:cs="华文中宋" w:hint="eastAsia"/>
          <w:bCs/>
          <w:color w:val="000000"/>
          <w:sz w:val="28"/>
          <w:szCs w:val="32"/>
          <w:u w:color="000000"/>
          <w:lang w:val="zh-TW"/>
        </w:rPr>
        <w:t>附件</w:t>
      </w:r>
      <w:r w:rsidR="00380933">
        <w:rPr>
          <w:rFonts w:ascii="仿宋" w:eastAsia="仿宋" w:hAnsi="仿宋" w:cs="华文中宋" w:hint="eastAsia"/>
          <w:bCs/>
          <w:color w:val="000000"/>
          <w:sz w:val="28"/>
          <w:szCs w:val="32"/>
          <w:u w:color="000000"/>
          <w:lang w:val="zh-TW"/>
        </w:rPr>
        <w:t>2</w:t>
      </w:r>
      <w:r w:rsidR="00983037">
        <w:rPr>
          <w:rFonts w:ascii="仿宋" w:eastAsia="仿宋" w:hAnsi="仿宋" w:cs="华文中宋" w:hint="eastAsia"/>
          <w:bCs/>
          <w:color w:val="000000"/>
          <w:sz w:val="28"/>
          <w:szCs w:val="32"/>
          <w:u w:color="000000"/>
          <w:lang w:val="zh-TW"/>
        </w:rPr>
        <w:t>:</w:t>
      </w:r>
      <w:r>
        <w:rPr>
          <w:rFonts w:ascii="仿宋" w:eastAsia="仿宋" w:hAnsi="仿宋" w:cs="华文中宋" w:hint="eastAsia"/>
          <w:bCs/>
          <w:color w:val="000000"/>
          <w:sz w:val="32"/>
          <w:szCs w:val="32"/>
          <w:u w:color="000000"/>
          <w:lang w:val="zh-TW"/>
        </w:rPr>
        <w:t xml:space="preserve">        </w:t>
      </w:r>
      <w:r w:rsidR="00CD1E64" w:rsidRPr="00CD1E64">
        <w:rPr>
          <w:rFonts w:ascii="华文中宋" w:eastAsia="华文中宋" w:hAnsi="华文中宋" w:cs="华文中宋" w:hint="eastAsia"/>
          <w:b/>
          <w:bCs/>
          <w:color w:val="000000"/>
          <w:sz w:val="32"/>
          <w:szCs w:val="32"/>
          <w:u w:color="000000"/>
          <w:lang w:val="zh-TW"/>
        </w:rPr>
        <w:t>东华大学思想政治工作体系建设</w:t>
      </w:r>
      <w:proofErr w:type="gramStart"/>
      <w:r w:rsidR="00CD1E64" w:rsidRPr="00CD1E64">
        <w:rPr>
          <w:rFonts w:ascii="华文中宋" w:eastAsia="华文中宋" w:hAnsi="华文中宋" w:cs="华文中宋" w:hint="eastAsia"/>
          <w:b/>
          <w:bCs/>
          <w:color w:val="000000"/>
          <w:sz w:val="32"/>
          <w:szCs w:val="32"/>
          <w:u w:color="000000"/>
          <w:lang w:val="zh-TW"/>
        </w:rPr>
        <w:t>任务台账落实</w:t>
      </w:r>
      <w:proofErr w:type="gramEnd"/>
      <w:r w:rsidR="00CD1E64" w:rsidRPr="00CD1E64">
        <w:rPr>
          <w:rFonts w:ascii="华文中宋" w:eastAsia="华文中宋" w:hAnsi="华文中宋" w:cs="华文中宋" w:hint="eastAsia"/>
          <w:b/>
          <w:bCs/>
          <w:color w:val="000000"/>
          <w:sz w:val="32"/>
          <w:szCs w:val="32"/>
          <w:u w:color="000000"/>
          <w:lang w:val="zh-TW"/>
        </w:rPr>
        <w:t>情况报送表（2020年度）</w:t>
      </w:r>
    </w:p>
    <w:tbl>
      <w:tblPr>
        <w:tblStyle w:val="TableNormal1"/>
        <w:tblW w:w="13985" w:type="dxa"/>
        <w:jc w:val="center"/>
        <w:tblInd w:w="-3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4472C4"/>
        <w:tblLayout w:type="fixed"/>
        <w:tblLook w:val="04A0" w:firstRow="1" w:lastRow="0" w:firstColumn="1" w:lastColumn="0" w:noHBand="0" w:noVBand="1"/>
      </w:tblPr>
      <w:tblGrid>
        <w:gridCol w:w="723"/>
        <w:gridCol w:w="851"/>
        <w:gridCol w:w="3402"/>
        <w:gridCol w:w="1093"/>
        <w:gridCol w:w="2025"/>
        <w:gridCol w:w="5891"/>
      </w:tblGrid>
      <w:tr w:rsidR="00380933" w:rsidTr="006C0965">
        <w:trPr>
          <w:trHeight w:val="986"/>
          <w:tblHeader/>
          <w:jc w:val="center"/>
        </w:trPr>
        <w:tc>
          <w:tcPr>
            <w:tcW w:w="723" w:type="dxa"/>
            <w:shd w:val="clear" w:color="auto" w:fill="auto"/>
            <w:tcMar>
              <w:top w:w="80" w:type="dxa"/>
              <w:left w:w="80" w:type="dxa"/>
              <w:bottom w:w="80" w:type="dxa"/>
              <w:right w:w="80" w:type="dxa"/>
            </w:tcMar>
            <w:vAlign w:val="center"/>
          </w:tcPr>
          <w:p w:rsidR="00380933" w:rsidRPr="008B2B55" w:rsidRDefault="00380933" w:rsidP="00EE4ECD">
            <w:pPr>
              <w:spacing w:line="240" w:lineRule="exact"/>
              <w:jc w:val="center"/>
              <w:rPr>
                <w:rFonts w:ascii="黑体" w:eastAsia="黑体" w:hAnsi="黑体" w:cs="黑体"/>
                <w:color w:val="000000"/>
                <w:kern w:val="2"/>
                <w:sz w:val="21"/>
                <w:szCs w:val="21"/>
                <w:u w:color="000000"/>
              </w:rPr>
            </w:pPr>
            <w:r w:rsidRPr="008B2B55">
              <w:rPr>
                <w:rFonts w:ascii="黑体" w:eastAsia="黑体" w:hAnsi="黑体" w:cs="黑体"/>
                <w:color w:val="000000"/>
                <w:kern w:val="2"/>
                <w:sz w:val="21"/>
                <w:szCs w:val="21"/>
                <w:u w:color="000000"/>
                <w:lang w:val="zh-TW" w:eastAsia="zh-TW"/>
              </w:rPr>
              <w:t>工作</w:t>
            </w:r>
          </w:p>
          <w:p w:rsidR="00380933" w:rsidRPr="008B2B55" w:rsidRDefault="00380933" w:rsidP="00EE4ECD">
            <w:pPr>
              <w:spacing w:line="240" w:lineRule="exact"/>
              <w:jc w:val="center"/>
              <w:rPr>
                <w:rFonts w:ascii="Calibri" w:eastAsia="Calibri" w:hAnsi="Calibri" w:cs="Calibri"/>
                <w:color w:val="000000"/>
                <w:kern w:val="2"/>
                <w:sz w:val="21"/>
                <w:szCs w:val="21"/>
                <w:u w:color="000000"/>
              </w:rPr>
            </w:pPr>
            <w:r w:rsidRPr="008B2B55">
              <w:rPr>
                <w:rFonts w:ascii="黑体" w:eastAsia="黑体" w:hAnsi="黑体" w:cs="黑体"/>
                <w:color w:val="000000"/>
                <w:kern w:val="2"/>
                <w:sz w:val="21"/>
                <w:szCs w:val="21"/>
                <w:u w:color="000000"/>
                <w:lang w:val="zh-TW" w:eastAsia="zh-TW"/>
              </w:rPr>
              <w:t>体系</w:t>
            </w:r>
          </w:p>
        </w:tc>
        <w:tc>
          <w:tcPr>
            <w:tcW w:w="4253" w:type="dxa"/>
            <w:gridSpan w:val="2"/>
            <w:shd w:val="clear" w:color="auto" w:fill="auto"/>
            <w:vAlign w:val="center"/>
          </w:tcPr>
          <w:p w:rsidR="00380933" w:rsidRPr="008B2B55" w:rsidRDefault="00380933" w:rsidP="00EE4ECD">
            <w:pPr>
              <w:spacing w:line="240" w:lineRule="exact"/>
              <w:jc w:val="center"/>
              <w:rPr>
                <w:rFonts w:ascii="Calibri" w:eastAsia="Calibri" w:hAnsi="Calibri" w:cs="Calibri"/>
                <w:color w:val="000000"/>
                <w:kern w:val="2"/>
                <w:sz w:val="21"/>
                <w:szCs w:val="21"/>
                <w:u w:color="000000"/>
              </w:rPr>
            </w:pPr>
            <w:r w:rsidRPr="008B2B55">
              <w:rPr>
                <w:rFonts w:ascii="黑体" w:eastAsia="黑体" w:hAnsi="黑体" w:cs="黑体"/>
                <w:color w:val="000000"/>
                <w:kern w:val="2"/>
                <w:sz w:val="21"/>
                <w:szCs w:val="21"/>
                <w:u w:color="000000"/>
                <w:lang w:val="zh-TW" w:eastAsia="zh-TW"/>
              </w:rPr>
              <w:t>主要内容</w:t>
            </w:r>
          </w:p>
        </w:tc>
        <w:tc>
          <w:tcPr>
            <w:tcW w:w="1093" w:type="dxa"/>
            <w:shd w:val="clear" w:color="auto" w:fill="auto"/>
            <w:tcMar>
              <w:top w:w="80" w:type="dxa"/>
              <w:left w:w="80" w:type="dxa"/>
              <w:bottom w:w="80" w:type="dxa"/>
              <w:right w:w="80" w:type="dxa"/>
            </w:tcMar>
            <w:vAlign w:val="center"/>
          </w:tcPr>
          <w:p w:rsidR="00380933" w:rsidRPr="008B2B55" w:rsidRDefault="00380933" w:rsidP="005C0272">
            <w:pPr>
              <w:spacing w:line="240" w:lineRule="exact"/>
              <w:jc w:val="center"/>
              <w:rPr>
                <w:rFonts w:ascii="黑体" w:eastAsia="黑体" w:hAnsi="黑体" w:cs="黑体"/>
                <w:color w:val="000000"/>
                <w:kern w:val="2"/>
                <w:sz w:val="21"/>
                <w:szCs w:val="21"/>
                <w:u w:color="000000"/>
              </w:rPr>
            </w:pPr>
            <w:r w:rsidRPr="008B2B55">
              <w:rPr>
                <w:rFonts w:ascii="黑体" w:eastAsia="黑体" w:hAnsi="黑体" w:cs="黑体"/>
                <w:color w:val="000000"/>
                <w:kern w:val="2"/>
                <w:sz w:val="21"/>
                <w:szCs w:val="21"/>
                <w:u w:color="000000"/>
                <w:lang w:val="zh-TW" w:eastAsia="zh-TW"/>
              </w:rPr>
              <w:t>牵头部门</w:t>
            </w:r>
          </w:p>
        </w:tc>
        <w:tc>
          <w:tcPr>
            <w:tcW w:w="2025" w:type="dxa"/>
            <w:shd w:val="clear" w:color="auto" w:fill="auto"/>
            <w:tcMar>
              <w:top w:w="80" w:type="dxa"/>
              <w:left w:w="80" w:type="dxa"/>
              <w:bottom w:w="80" w:type="dxa"/>
              <w:right w:w="80" w:type="dxa"/>
            </w:tcMar>
            <w:vAlign w:val="center"/>
          </w:tcPr>
          <w:p w:rsidR="00380933" w:rsidRPr="005C0272" w:rsidRDefault="00380933" w:rsidP="005C0272">
            <w:pPr>
              <w:spacing w:line="240" w:lineRule="exact"/>
              <w:jc w:val="center"/>
              <w:rPr>
                <w:rFonts w:ascii="黑体" w:eastAsia="黑体" w:hAnsi="黑体" w:cs="黑体"/>
                <w:color w:val="000000"/>
                <w:kern w:val="2"/>
                <w:sz w:val="21"/>
                <w:szCs w:val="21"/>
                <w:u w:color="000000"/>
              </w:rPr>
            </w:pPr>
            <w:r w:rsidRPr="008B2B55">
              <w:rPr>
                <w:rFonts w:ascii="黑体" w:eastAsia="黑体" w:hAnsi="黑体" w:cs="黑体"/>
                <w:color w:val="000000"/>
                <w:kern w:val="2"/>
                <w:sz w:val="21"/>
                <w:szCs w:val="21"/>
                <w:u w:color="000000"/>
                <w:lang w:val="zh-TW" w:eastAsia="zh-TW"/>
              </w:rPr>
              <w:t>协同部门</w:t>
            </w:r>
          </w:p>
        </w:tc>
        <w:tc>
          <w:tcPr>
            <w:tcW w:w="5891" w:type="dxa"/>
            <w:shd w:val="clear" w:color="auto" w:fill="auto"/>
            <w:tcMar>
              <w:top w:w="80" w:type="dxa"/>
              <w:left w:w="80" w:type="dxa"/>
              <w:bottom w:w="80" w:type="dxa"/>
              <w:right w:w="80" w:type="dxa"/>
            </w:tcMar>
            <w:vAlign w:val="center"/>
          </w:tcPr>
          <w:p w:rsidR="00380933" w:rsidRPr="00A81E6C" w:rsidRDefault="005C0272" w:rsidP="00EE4ECD">
            <w:pPr>
              <w:spacing w:line="240" w:lineRule="exact"/>
              <w:jc w:val="center"/>
              <w:rPr>
                <w:rFonts w:ascii="黑体" w:eastAsia="黑体" w:hAnsi="黑体" w:cs="黑体"/>
                <w:color w:val="000000"/>
                <w:kern w:val="2"/>
                <w:sz w:val="21"/>
                <w:szCs w:val="21"/>
                <w:u w:color="000000"/>
                <w:lang w:val="zh-TW" w:eastAsia="zh-TW"/>
              </w:rPr>
            </w:pPr>
            <w:r>
              <w:rPr>
                <w:rFonts w:ascii="黑体" w:eastAsia="黑体" w:hAnsi="黑体" w:cs="黑体" w:hint="eastAsia"/>
                <w:color w:val="000000"/>
                <w:kern w:val="2"/>
                <w:sz w:val="21"/>
                <w:szCs w:val="21"/>
                <w:u w:color="000000"/>
                <w:lang w:val="zh-TW"/>
              </w:rPr>
              <w:t>2020年度</w:t>
            </w:r>
            <w:r w:rsidR="00380933" w:rsidRPr="00A81E6C">
              <w:rPr>
                <w:rFonts w:ascii="黑体" w:eastAsia="黑体" w:hAnsi="黑体" w:cs="黑体" w:hint="eastAsia"/>
                <w:color w:val="000000"/>
                <w:kern w:val="2"/>
                <w:sz w:val="21"/>
                <w:szCs w:val="21"/>
                <w:u w:color="000000"/>
                <w:lang w:val="zh-TW" w:eastAsia="zh-TW"/>
              </w:rPr>
              <w:t>工作推进情况</w:t>
            </w:r>
          </w:p>
          <w:p w:rsidR="00380933" w:rsidRPr="00EE4ECD" w:rsidRDefault="00380933" w:rsidP="006C0965">
            <w:pPr>
              <w:spacing w:line="240" w:lineRule="exact"/>
              <w:jc w:val="left"/>
              <w:rPr>
                <w:rFonts w:ascii="黑体" w:eastAsia="黑体" w:hAnsi="黑体" w:cs="黑体"/>
                <w:color w:val="000000"/>
                <w:kern w:val="2"/>
                <w:sz w:val="21"/>
                <w:szCs w:val="21"/>
                <w:highlight w:val="yellow"/>
                <w:u w:color="000000"/>
                <w:lang w:val="zh-TW"/>
              </w:rPr>
            </w:pPr>
            <w:r>
              <w:rPr>
                <w:rFonts w:ascii="仿宋" w:eastAsia="仿宋" w:hAnsi="仿宋" w:hint="eastAsia"/>
                <w:szCs w:val="21"/>
              </w:rPr>
              <w:t>（</w:t>
            </w:r>
            <w:r w:rsidR="005C0272">
              <w:rPr>
                <w:rFonts w:ascii="仿宋" w:eastAsia="仿宋" w:hAnsi="仿宋" w:hint="eastAsia"/>
                <w:szCs w:val="21"/>
              </w:rPr>
              <w:t>请</w:t>
            </w:r>
            <w:proofErr w:type="gramStart"/>
            <w:r w:rsidR="005C0272">
              <w:rPr>
                <w:rFonts w:ascii="仿宋" w:eastAsia="仿宋" w:hAnsi="仿宋" w:hint="eastAsia"/>
                <w:szCs w:val="21"/>
              </w:rPr>
              <w:t>对照台</w:t>
            </w:r>
            <w:proofErr w:type="gramEnd"/>
            <w:r w:rsidR="005C0272">
              <w:rPr>
                <w:rFonts w:ascii="仿宋" w:eastAsia="仿宋" w:hAnsi="仿宋" w:hint="eastAsia"/>
                <w:szCs w:val="21"/>
              </w:rPr>
              <w:t>账表填写本年度工作推进情况，</w:t>
            </w:r>
            <w:r>
              <w:rPr>
                <w:rFonts w:ascii="仿宋" w:eastAsia="仿宋" w:hAnsi="仿宋" w:hint="eastAsia"/>
                <w:szCs w:val="21"/>
              </w:rPr>
              <w:t>内容详实，突出干货，</w:t>
            </w:r>
            <w:r w:rsidR="00E27AC7">
              <w:rPr>
                <w:rFonts w:ascii="仿宋" w:eastAsia="仿宋" w:hAnsi="仿宋" w:hint="eastAsia"/>
                <w:szCs w:val="21"/>
              </w:rPr>
              <w:t>有</w:t>
            </w:r>
            <w:r>
              <w:rPr>
                <w:rFonts w:ascii="仿宋" w:eastAsia="仿宋" w:hAnsi="仿宋" w:hint="eastAsia"/>
                <w:szCs w:val="21"/>
              </w:rPr>
              <w:t>数据</w:t>
            </w:r>
            <w:r w:rsidR="00E27AC7">
              <w:rPr>
                <w:rFonts w:ascii="仿宋" w:eastAsia="仿宋" w:hAnsi="仿宋" w:hint="eastAsia"/>
                <w:szCs w:val="21"/>
              </w:rPr>
              <w:t>支撑，</w:t>
            </w:r>
            <w:r>
              <w:rPr>
                <w:rFonts w:ascii="仿宋" w:eastAsia="仿宋" w:hAnsi="仿宋" w:hint="eastAsia"/>
                <w:szCs w:val="21"/>
              </w:rPr>
              <w:t>列明相关</w:t>
            </w:r>
            <w:r w:rsidR="005C0272">
              <w:rPr>
                <w:rFonts w:ascii="仿宋" w:eastAsia="仿宋" w:hAnsi="仿宋" w:hint="eastAsia"/>
                <w:szCs w:val="21"/>
              </w:rPr>
              <w:t>特色举措、</w:t>
            </w:r>
            <w:r w:rsidR="00E27AC7">
              <w:rPr>
                <w:rFonts w:ascii="仿宋" w:eastAsia="仿宋" w:hAnsi="仿宋" w:hint="eastAsia"/>
                <w:szCs w:val="21"/>
              </w:rPr>
              <w:t>已</w:t>
            </w:r>
            <w:r w:rsidR="005C0272">
              <w:rPr>
                <w:rFonts w:ascii="仿宋" w:eastAsia="仿宋" w:hAnsi="仿宋" w:hint="eastAsia"/>
                <w:szCs w:val="21"/>
              </w:rPr>
              <w:t>开展</w:t>
            </w:r>
            <w:r>
              <w:rPr>
                <w:rFonts w:ascii="仿宋" w:eastAsia="仿宋" w:hAnsi="仿宋" w:hint="eastAsia"/>
                <w:szCs w:val="21"/>
              </w:rPr>
              <w:t>活动及</w:t>
            </w:r>
            <w:r w:rsidR="005C0272">
              <w:rPr>
                <w:rFonts w:ascii="仿宋" w:eastAsia="仿宋" w:hAnsi="仿宋" w:hint="eastAsia"/>
                <w:szCs w:val="21"/>
              </w:rPr>
              <w:t>出台</w:t>
            </w:r>
            <w:r>
              <w:rPr>
                <w:rFonts w:ascii="仿宋" w:eastAsia="仿宋" w:hAnsi="仿宋" w:hint="eastAsia"/>
                <w:szCs w:val="21"/>
              </w:rPr>
              <w:t>制度等</w:t>
            </w:r>
            <w:r w:rsidR="00E27AC7">
              <w:rPr>
                <w:rFonts w:ascii="仿宋" w:eastAsia="仿宋" w:hAnsi="仿宋" w:hint="eastAsia"/>
                <w:szCs w:val="21"/>
              </w:rPr>
              <w:t>。</w:t>
            </w:r>
            <w:r>
              <w:rPr>
                <w:rFonts w:ascii="仿宋" w:eastAsia="仿宋" w:hAnsi="仿宋" w:hint="eastAsia"/>
                <w:szCs w:val="21"/>
              </w:rPr>
              <w:t>对</w:t>
            </w:r>
            <w:r w:rsidR="005C0272">
              <w:rPr>
                <w:rFonts w:ascii="仿宋" w:eastAsia="仿宋" w:hAnsi="仿宋" w:hint="eastAsia"/>
                <w:szCs w:val="21"/>
              </w:rPr>
              <w:t>在本年度</w:t>
            </w:r>
            <w:r w:rsidR="00E27AC7">
              <w:rPr>
                <w:rFonts w:ascii="仿宋" w:eastAsia="仿宋" w:hAnsi="仿宋" w:hint="eastAsia"/>
                <w:szCs w:val="21"/>
              </w:rPr>
              <w:t>应</w:t>
            </w:r>
            <w:r w:rsidR="005C0272">
              <w:rPr>
                <w:rFonts w:ascii="仿宋" w:eastAsia="仿宋" w:hAnsi="仿宋" w:hint="eastAsia"/>
                <w:szCs w:val="21"/>
              </w:rPr>
              <w:t>完成而</w:t>
            </w:r>
            <w:r>
              <w:rPr>
                <w:rFonts w:ascii="仿宋" w:eastAsia="仿宋" w:hAnsi="仿宋" w:hint="eastAsia"/>
                <w:szCs w:val="21"/>
              </w:rPr>
              <w:t>未完成</w:t>
            </w:r>
            <w:r w:rsidR="005C0272">
              <w:rPr>
                <w:rFonts w:ascii="仿宋" w:eastAsia="仿宋" w:hAnsi="仿宋" w:hint="eastAsia"/>
                <w:szCs w:val="21"/>
              </w:rPr>
              <w:t>工作</w:t>
            </w:r>
            <w:r w:rsidR="00E27AC7">
              <w:rPr>
                <w:rFonts w:ascii="仿宋" w:eastAsia="仿宋" w:hAnsi="仿宋" w:hint="eastAsia"/>
                <w:szCs w:val="21"/>
              </w:rPr>
              <w:t>，</w:t>
            </w:r>
            <w:r w:rsidR="005C0272">
              <w:rPr>
                <w:rFonts w:ascii="仿宋" w:eastAsia="仿宋" w:hAnsi="仿宋" w:hint="eastAsia"/>
                <w:szCs w:val="21"/>
              </w:rPr>
              <w:t>请</w:t>
            </w:r>
            <w:r w:rsidR="00E27AC7">
              <w:rPr>
                <w:rFonts w:ascii="仿宋" w:eastAsia="仿宋" w:hAnsi="仿宋" w:hint="eastAsia"/>
                <w:szCs w:val="21"/>
              </w:rPr>
              <w:t>说明未完成原因并</w:t>
            </w:r>
            <w:r>
              <w:rPr>
                <w:rFonts w:ascii="仿宋" w:eastAsia="仿宋" w:hAnsi="仿宋" w:hint="eastAsia"/>
                <w:szCs w:val="21"/>
              </w:rPr>
              <w:t>明确</w:t>
            </w:r>
            <w:r w:rsidR="005C0272">
              <w:rPr>
                <w:rFonts w:ascii="仿宋" w:eastAsia="仿宋" w:hAnsi="仿宋" w:hint="eastAsia"/>
                <w:szCs w:val="21"/>
              </w:rPr>
              <w:t>后续</w:t>
            </w:r>
            <w:r>
              <w:rPr>
                <w:rFonts w:ascii="仿宋" w:eastAsia="仿宋" w:hAnsi="仿宋" w:hint="eastAsia"/>
                <w:szCs w:val="21"/>
              </w:rPr>
              <w:t>完成时间</w:t>
            </w:r>
            <w:r w:rsidR="005C0272">
              <w:rPr>
                <w:rFonts w:ascii="仿宋" w:eastAsia="仿宋" w:hAnsi="仿宋" w:hint="eastAsia"/>
                <w:szCs w:val="21"/>
              </w:rPr>
              <w:t>节点。</w:t>
            </w:r>
            <w:r>
              <w:rPr>
                <w:rFonts w:ascii="仿宋" w:eastAsia="仿宋" w:hAnsi="仿宋" w:hint="eastAsia"/>
                <w:szCs w:val="21"/>
              </w:rPr>
              <w:t>）</w:t>
            </w:r>
          </w:p>
        </w:tc>
      </w:tr>
      <w:tr w:rsidR="00380933" w:rsidTr="006C0965">
        <w:tblPrEx>
          <w:shd w:val="clear" w:color="auto" w:fill="CDD4E9"/>
        </w:tblPrEx>
        <w:trPr>
          <w:trHeight w:val="921"/>
          <w:jc w:val="center"/>
        </w:trPr>
        <w:tc>
          <w:tcPr>
            <w:tcW w:w="723" w:type="dxa"/>
            <w:vMerge w:val="restart"/>
            <w:shd w:val="clear" w:color="auto" w:fill="auto"/>
            <w:tcMar>
              <w:top w:w="80" w:type="dxa"/>
              <w:left w:w="80" w:type="dxa"/>
              <w:bottom w:w="80" w:type="dxa"/>
              <w:right w:w="80" w:type="dxa"/>
            </w:tcMar>
            <w:vAlign w:val="center"/>
          </w:tcPr>
          <w:p w:rsidR="00380933" w:rsidRPr="008B2B55" w:rsidRDefault="00380933" w:rsidP="00EE4ECD">
            <w:pPr>
              <w:spacing w:line="30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300" w:lineRule="exact"/>
              <w:jc w:val="center"/>
              <w:rPr>
                <w:rFonts w:ascii="黑体" w:eastAsia="黑体" w:hAnsi="黑体" w:cs="黑体"/>
                <w:color w:val="000000"/>
                <w:kern w:val="2"/>
                <w:sz w:val="21"/>
                <w:szCs w:val="21"/>
                <w:u w:color="000000"/>
                <w:lang w:val="zh-TW" w:eastAsia="zh-TW"/>
              </w:rPr>
            </w:pPr>
          </w:p>
          <w:p w:rsidR="00380933" w:rsidRDefault="00380933" w:rsidP="00EE4ECD">
            <w:pPr>
              <w:spacing w:line="300" w:lineRule="exact"/>
              <w:rPr>
                <w:rFonts w:ascii="黑体" w:eastAsia="黑体" w:hAnsi="黑体" w:cs="黑体"/>
                <w:color w:val="000000"/>
                <w:kern w:val="2"/>
                <w:sz w:val="21"/>
                <w:szCs w:val="21"/>
                <w:u w:color="000000"/>
                <w:lang w:val="zh-TW"/>
              </w:rPr>
            </w:pPr>
          </w:p>
          <w:p w:rsidR="00E27AC7" w:rsidRDefault="00E27AC7" w:rsidP="00EE4ECD">
            <w:pPr>
              <w:spacing w:line="300" w:lineRule="exact"/>
              <w:rPr>
                <w:rFonts w:ascii="黑体" w:eastAsia="黑体" w:hAnsi="黑体" w:cs="黑体"/>
                <w:color w:val="000000"/>
                <w:kern w:val="2"/>
                <w:sz w:val="21"/>
                <w:szCs w:val="21"/>
                <w:u w:color="000000"/>
                <w:lang w:val="zh-TW"/>
              </w:rPr>
            </w:pPr>
          </w:p>
          <w:p w:rsidR="00E27AC7" w:rsidRDefault="00E27AC7" w:rsidP="00EE4ECD">
            <w:pPr>
              <w:spacing w:line="300" w:lineRule="exact"/>
              <w:rPr>
                <w:rFonts w:ascii="黑体" w:eastAsia="黑体" w:hAnsi="黑体" w:cs="黑体"/>
                <w:color w:val="000000"/>
                <w:kern w:val="2"/>
                <w:sz w:val="21"/>
                <w:szCs w:val="21"/>
                <w:u w:color="000000"/>
                <w:lang w:val="zh-TW"/>
              </w:rPr>
            </w:pPr>
          </w:p>
          <w:p w:rsidR="00E27AC7" w:rsidRDefault="00E27AC7" w:rsidP="00EE4ECD">
            <w:pPr>
              <w:spacing w:line="300" w:lineRule="exact"/>
              <w:rPr>
                <w:rFonts w:ascii="黑体" w:eastAsia="黑体" w:hAnsi="黑体" w:cs="黑体"/>
                <w:color w:val="000000"/>
                <w:kern w:val="2"/>
                <w:sz w:val="21"/>
                <w:szCs w:val="21"/>
                <w:u w:color="000000"/>
                <w:lang w:val="zh-TW"/>
              </w:rPr>
            </w:pPr>
          </w:p>
          <w:p w:rsidR="00E27AC7" w:rsidRPr="008B2B55" w:rsidRDefault="00E27AC7" w:rsidP="00EE4ECD">
            <w:pPr>
              <w:spacing w:line="300" w:lineRule="exact"/>
              <w:rPr>
                <w:rFonts w:ascii="黑体" w:eastAsia="黑体" w:hAnsi="黑体" w:cs="黑体"/>
                <w:color w:val="000000"/>
                <w:kern w:val="2"/>
                <w:sz w:val="21"/>
                <w:szCs w:val="21"/>
                <w:u w:color="000000"/>
                <w:lang w:val="zh-TW"/>
              </w:rPr>
            </w:pPr>
          </w:p>
          <w:p w:rsidR="00380933" w:rsidRPr="008B2B55" w:rsidRDefault="00380933" w:rsidP="00EE4ECD">
            <w:pPr>
              <w:spacing w:line="300" w:lineRule="exact"/>
              <w:jc w:val="center"/>
              <w:rPr>
                <w:rFonts w:ascii="黑体" w:eastAsia="黑体" w:hAnsi="黑体" w:cs="黑体"/>
                <w:color w:val="000000"/>
                <w:kern w:val="2"/>
                <w:sz w:val="21"/>
                <w:szCs w:val="21"/>
                <w:u w:color="000000"/>
              </w:rPr>
            </w:pPr>
            <w:r w:rsidRPr="008B2B55">
              <w:rPr>
                <w:rFonts w:ascii="黑体" w:eastAsia="黑体" w:hAnsi="黑体" w:cs="黑体"/>
                <w:color w:val="000000"/>
                <w:kern w:val="2"/>
                <w:sz w:val="21"/>
                <w:szCs w:val="21"/>
                <w:u w:color="000000"/>
                <w:lang w:val="zh-TW" w:eastAsia="zh-TW"/>
              </w:rPr>
              <w:t>理论武装体系</w:t>
            </w:r>
          </w:p>
          <w:p w:rsidR="00380933" w:rsidRPr="008B2B55" w:rsidRDefault="00380933" w:rsidP="00EE4ECD">
            <w:pPr>
              <w:spacing w:line="30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30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300" w:lineRule="exact"/>
              <w:jc w:val="center"/>
              <w:rPr>
                <w:rFonts w:ascii="黑体" w:eastAsia="黑体" w:hAnsi="黑体" w:cs="黑体"/>
                <w:color w:val="000000"/>
                <w:kern w:val="2"/>
                <w:sz w:val="21"/>
                <w:szCs w:val="21"/>
                <w:u w:color="000000"/>
                <w:lang w:val="zh-TW" w:eastAsia="zh-TW"/>
              </w:rPr>
            </w:pPr>
          </w:p>
          <w:p w:rsidR="00380933" w:rsidRPr="008B2B55" w:rsidRDefault="00380933" w:rsidP="006C0965">
            <w:pPr>
              <w:spacing w:line="300" w:lineRule="exact"/>
              <w:rPr>
                <w:rFonts w:ascii="黑体" w:eastAsia="黑体" w:hAnsi="黑体" w:cs="黑体"/>
                <w:color w:val="000000"/>
                <w:kern w:val="2"/>
                <w:sz w:val="21"/>
                <w:szCs w:val="21"/>
                <w:u w:color="000000"/>
                <w:lang w:val="zh-TW"/>
              </w:rPr>
            </w:pPr>
          </w:p>
          <w:p w:rsidR="00380933" w:rsidRPr="008B2B55" w:rsidRDefault="00380933" w:rsidP="00EE4ECD">
            <w:pPr>
              <w:spacing w:line="300" w:lineRule="exact"/>
              <w:rPr>
                <w:rFonts w:ascii="黑体" w:eastAsia="黑体" w:hAnsi="黑体" w:cs="黑体"/>
                <w:color w:val="000000"/>
                <w:kern w:val="2"/>
                <w:sz w:val="21"/>
                <w:szCs w:val="21"/>
                <w:u w:color="000000"/>
                <w:lang w:val="zh-TW"/>
              </w:rPr>
            </w:pPr>
          </w:p>
          <w:p w:rsidR="00380933" w:rsidRPr="008B2B55" w:rsidRDefault="00380933" w:rsidP="00EE4ECD">
            <w:pPr>
              <w:spacing w:line="30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30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30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300" w:lineRule="exact"/>
              <w:rPr>
                <w:rFonts w:ascii="黑体" w:eastAsia="黑体" w:hAnsi="黑体" w:cs="黑体"/>
                <w:color w:val="000000"/>
                <w:kern w:val="2"/>
                <w:sz w:val="21"/>
                <w:szCs w:val="21"/>
                <w:u w:color="000000"/>
                <w:lang w:val="zh-TW"/>
              </w:rPr>
            </w:pPr>
          </w:p>
          <w:p w:rsidR="00380933" w:rsidRPr="008B2B55" w:rsidRDefault="00380933" w:rsidP="00EE4ECD">
            <w:pPr>
              <w:spacing w:line="300" w:lineRule="exact"/>
              <w:rPr>
                <w:rFonts w:ascii="黑体" w:eastAsia="黑体" w:hAnsi="黑体" w:cs="黑体"/>
                <w:color w:val="000000"/>
                <w:kern w:val="2"/>
                <w:sz w:val="21"/>
                <w:szCs w:val="21"/>
                <w:u w:color="000000"/>
                <w:lang w:val="zh-TW"/>
              </w:rPr>
            </w:pPr>
          </w:p>
          <w:p w:rsidR="00380933" w:rsidRPr="008B2B55" w:rsidRDefault="00380933" w:rsidP="00EE4ECD">
            <w:pPr>
              <w:spacing w:line="300" w:lineRule="exact"/>
              <w:rPr>
                <w:rFonts w:ascii="黑体" w:eastAsia="黑体" w:hAnsi="黑体" w:cs="黑体"/>
                <w:color w:val="000000"/>
                <w:kern w:val="2"/>
                <w:sz w:val="21"/>
                <w:szCs w:val="21"/>
                <w:u w:color="000000"/>
                <w:lang w:val="zh-TW"/>
              </w:rPr>
            </w:pPr>
          </w:p>
          <w:p w:rsidR="00380933" w:rsidRPr="008B2B55" w:rsidRDefault="00380933" w:rsidP="00EE4ECD">
            <w:pPr>
              <w:spacing w:line="300" w:lineRule="exact"/>
              <w:rPr>
                <w:rFonts w:ascii="黑体" w:eastAsia="黑体" w:hAnsi="黑体" w:cs="黑体"/>
                <w:color w:val="000000"/>
                <w:kern w:val="2"/>
                <w:sz w:val="21"/>
                <w:szCs w:val="21"/>
                <w:u w:color="000000"/>
                <w:lang w:val="zh-TW"/>
              </w:rPr>
            </w:pPr>
          </w:p>
          <w:p w:rsidR="00380933" w:rsidRPr="008B2B55" w:rsidRDefault="00380933" w:rsidP="00EE4ECD">
            <w:pPr>
              <w:spacing w:line="300" w:lineRule="exact"/>
              <w:rPr>
                <w:rFonts w:ascii="黑体" w:eastAsia="黑体" w:hAnsi="黑体" w:cs="黑体"/>
                <w:color w:val="000000"/>
                <w:kern w:val="2"/>
                <w:sz w:val="21"/>
                <w:szCs w:val="21"/>
                <w:u w:color="000000"/>
                <w:lang w:val="zh-TW"/>
              </w:rPr>
            </w:pPr>
          </w:p>
          <w:p w:rsidR="00380933" w:rsidRPr="008B2B55" w:rsidRDefault="00380933" w:rsidP="00EE4ECD">
            <w:pPr>
              <w:spacing w:line="300" w:lineRule="exact"/>
              <w:rPr>
                <w:rFonts w:ascii="黑体" w:eastAsia="黑体" w:hAnsi="黑体" w:cs="黑体"/>
                <w:color w:val="000000"/>
                <w:kern w:val="2"/>
                <w:sz w:val="21"/>
                <w:szCs w:val="21"/>
                <w:u w:color="000000"/>
                <w:lang w:val="zh-TW"/>
              </w:rPr>
            </w:pPr>
          </w:p>
          <w:p w:rsidR="00380933" w:rsidRPr="008B2B55" w:rsidRDefault="00380933" w:rsidP="006C0965">
            <w:pPr>
              <w:spacing w:line="300" w:lineRule="exact"/>
              <w:rPr>
                <w:rFonts w:ascii="黑体" w:eastAsia="黑体" w:hAnsi="黑体" w:cs="黑体"/>
                <w:color w:val="000000"/>
                <w:kern w:val="2"/>
                <w:sz w:val="21"/>
                <w:szCs w:val="21"/>
                <w:u w:color="000000"/>
                <w:lang w:val="zh-TW"/>
              </w:rPr>
            </w:pPr>
          </w:p>
          <w:p w:rsidR="00380933" w:rsidRPr="008B2B55" w:rsidRDefault="00380933" w:rsidP="00EE4ECD">
            <w:pPr>
              <w:spacing w:line="300" w:lineRule="exact"/>
              <w:jc w:val="center"/>
              <w:rPr>
                <w:rFonts w:ascii="黑体" w:eastAsia="黑体" w:hAnsi="黑体" w:cs="黑体"/>
                <w:color w:val="000000"/>
                <w:kern w:val="2"/>
                <w:sz w:val="21"/>
                <w:szCs w:val="21"/>
                <w:u w:color="000000"/>
                <w:lang w:val="zh-TW" w:eastAsia="zh-TW"/>
              </w:rPr>
            </w:pPr>
          </w:p>
          <w:p w:rsidR="00380933" w:rsidRPr="008B2B55" w:rsidRDefault="006C0965" w:rsidP="006C0965">
            <w:pPr>
              <w:spacing w:line="300" w:lineRule="exact"/>
              <w:jc w:val="center"/>
              <w:rPr>
                <w:rFonts w:ascii="黑体" w:eastAsia="黑体" w:hAnsi="黑体" w:cs="黑体"/>
                <w:color w:val="000000"/>
                <w:kern w:val="2"/>
                <w:sz w:val="21"/>
                <w:szCs w:val="21"/>
                <w:u w:color="000000"/>
                <w:lang w:val="zh-TW"/>
              </w:rPr>
            </w:pPr>
            <w:r w:rsidRPr="008B2B55">
              <w:rPr>
                <w:rFonts w:ascii="黑体" w:eastAsia="黑体" w:hAnsi="黑体" w:cs="黑体"/>
                <w:color w:val="000000"/>
                <w:kern w:val="2"/>
                <w:sz w:val="21"/>
                <w:szCs w:val="21"/>
                <w:u w:color="000000"/>
                <w:lang w:val="zh-TW" w:eastAsia="zh-TW"/>
              </w:rPr>
              <w:t>理论武装体系</w:t>
            </w:r>
          </w:p>
          <w:p w:rsidR="00380933" w:rsidRPr="008B2B55" w:rsidRDefault="00380933" w:rsidP="00EE4ECD">
            <w:pPr>
              <w:spacing w:line="30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30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30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30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30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30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300" w:lineRule="exact"/>
              <w:jc w:val="center"/>
              <w:rPr>
                <w:rFonts w:ascii="黑体" w:eastAsia="黑体" w:hAnsi="黑体" w:cs="黑体"/>
                <w:color w:val="000000"/>
                <w:kern w:val="2"/>
                <w:sz w:val="21"/>
                <w:szCs w:val="21"/>
                <w:u w:color="000000"/>
                <w:lang w:val="zh-TW"/>
              </w:rPr>
            </w:pPr>
          </w:p>
          <w:p w:rsidR="00380933" w:rsidRPr="005A49C4" w:rsidRDefault="00380933" w:rsidP="005A49C4">
            <w:pPr>
              <w:spacing w:line="300" w:lineRule="exact"/>
              <w:jc w:val="center"/>
              <w:rPr>
                <w:rFonts w:ascii="黑体" w:eastAsia="黑体" w:hAnsi="黑体" w:cs="黑体"/>
                <w:color w:val="000000"/>
                <w:kern w:val="2"/>
                <w:sz w:val="21"/>
                <w:szCs w:val="21"/>
                <w:u w:color="000000"/>
              </w:rPr>
            </w:pPr>
          </w:p>
        </w:tc>
        <w:tc>
          <w:tcPr>
            <w:tcW w:w="851" w:type="dxa"/>
            <w:vMerge w:val="restart"/>
            <w:shd w:val="clear" w:color="auto" w:fill="auto"/>
            <w:tcMar>
              <w:top w:w="80" w:type="dxa"/>
              <w:left w:w="80" w:type="dxa"/>
              <w:bottom w:w="80" w:type="dxa"/>
              <w:right w:w="80" w:type="dxa"/>
            </w:tcMar>
            <w:vAlign w:val="center"/>
          </w:tcPr>
          <w:p w:rsidR="00380933" w:rsidRPr="008B2B55" w:rsidRDefault="00380933" w:rsidP="00EE4ECD">
            <w:pPr>
              <w:spacing w:line="300" w:lineRule="exact"/>
              <w:rPr>
                <w:rFonts w:ascii="仿宋" w:eastAsia="仿宋" w:hAnsi="仿宋" w:cs="仿宋"/>
                <w:color w:val="000000"/>
                <w:kern w:val="2"/>
                <w:sz w:val="21"/>
                <w:szCs w:val="21"/>
                <w:u w:color="000000"/>
              </w:rPr>
            </w:pPr>
          </w:p>
          <w:p w:rsidR="00380933" w:rsidRPr="008B2B55" w:rsidRDefault="00380933" w:rsidP="00EE4ECD">
            <w:pPr>
              <w:spacing w:line="300" w:lineRule="exact"/>
              <w:rPr>
                <w:rFonts w:ascii="仿宋" w:eastAsia="仿宋" w:hAnsi="仿宋" w:cs="仿宋"/>
                <w:color w:val="000000"/>
                <w:kern w:val="2"/>
                <w:sz w:val="21"/>
                <w:szCs w:val="21"/>
                <w:u w:color="000000"/>
              </w:rPr>
            </w:pPr>
          </w:p>
          <w:p w:rsidR="00380933" w:rsidRPr="008B2B55" w:rsidRDefault="00380933" w:rsidP="00EE4ECD">
            <w:pPr>
              <w:spacing w:line="300" w:lineRule="exact"/>
              <w:rPr>
                <w:rFonts w:ascii="仿宋" w:eastAsia="仿宋" w:hAnsi="仿宋" w:cs="仿宋"/>
                <w:color w:val="000000"/>
                <w:kern w:val="2"/>
                <w:sz w:val="21"/>
                <w:szCs w:val="21"/>
                <w:u w:color="000000"/>
              </w:rPr>
            </w:pPr>
            <w:r w:rsidRPr="008B2B55">
              <w:rPr>
                <w:rFonts w:ascii="仿宋" w:eastAsia="仿宋" w:hAnsi="仿宋" w:cs="仿宋"/>
                <w:color w:val="000000"/>
                <w:kern w:val="2"/>
                <w:sz w:val="21"/>
                <w:szCs w:val="21"/>
                <w:u w:color="000000"/>
              </w:rPr>
              <w:t>1.</w:t>
            </w:r>
            <w:r w:rsidRPr="008B2B55">
              <w:rPr>
                <w:rFonts w:ascii="仿宋" w:eastAsia="仿宋" w:hAnsi="仿宋" w:cs="仿宋"/>
                <w:color w:val="000000"/>
                <w:kern w:val="2"/>
                <w:sz w:val="21"/>
                <w:szCs w:val="21"/>
                <w:u w:color="000000"/>
                <w:lang w:val="zh-TW" w:eastAsia="zh-TW"/>
              </w:rPr>
              <w:t>加强政治引领</w:t>
            </w:r>
          </w:p>
          <w:p w:rsidR="00380933" w:rsidRPr="008B2B55" w:rsidRDefault="00380933" w:rsidP="00EE4ECD">
            <w:pPr>
              <w:spacing w:line="300" w:lineRule="exact"/>
              <w:rPr>
                <w:rFonts w:ascii="仿宋" w:eastAsia="仿宋" w:hAnsi="仿宋" w:cs="仿宋"/>
                <w:color w:val="000000"/>
                <w:kern w:val="2"/>
                <w:sz w:val="21"/>
                <w:szCs w:val="21"/>
                <w:u w:color="000000"/>
                <w:lang w:val="zh-TW"/>
              </w:rPr>
            </w:pPr>
          </w:p>
          <w:p w:rsidR="00380933" w:rsidRPr="008B2B55" w:rsidRDefault="00380933" w:rsidP="00EE4ECD">
            <w:pPr>
              <w:spacing w:line="300" w:lineRule="exact"/>
              <w:rPr>
                <w:rFonts w:ascii="仿宋" w:eastAsia="仿宋" w:hAnsi="仿宋" w:cs="仿宋"/>
                <w:color w:val="000000"/>
                <w:kern w:val="2"/>
                <w:sz w:val="21"/>
                <w:szCs w:val="21"/>
                <w:u w:color="000000"/>
                <w:lang w:val="zh-TW"/>
              </w:rPr>
            </w:pPr>
          </w:p>
          <w:p w:rsidR="00380933" w:rsidRPr="008B2B55" w:rsidRDefault="00380933" w:rsidP="00EE4ECD">
            <w:pPr>
              <w:spacing w:line="300" w:lineRule="exact"/>
              <w:rPr>
                <w:rFonts w:ascii="仿宋" w:eastAsia="仿宋" w:hAnsi="仿宋" w:cs="仿宋"/>
                <w:color w:val="000000"/>
                <w:kern w:val="2"/>
                <w:sz w:val="21"/>
                <w:szCs w:val="21"/>
                <w:u w:color="000000"/>
                <w:lang w:val="zh-TW"/>
              </w:rPr>
            </w:pPr>
          </w:p>
          <w:p w:rsidR="00380933" w:rsidRPr="008B2B55" w:rsidRDefault="00380933" w:rsidP="00EE4ECD">
            <w:pPr>
              <w:spacing w:line="300" w:lineRule="exact"/>
              <w:rPr>
                <w:rFonts w:ascii="仿宋" w:eastAsia="仿宋" w:hAnsi="仿宋" w:cs="仿宋"/>
                <w:color w:val="000000"/>
                <w:kern w:val="2"/>
                <w:sz w:val="21"/>
                <w:szCs w:val="21"/>
                <w:u w:color="000000"/>
                <w:lang w:val="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把坚持以马克思主义为指导落实到教育教学各方面，对各种错误观点和思潮旗帜鲜明予以抵制。</w:t>
            </w:r>
          </w:p>
        </w:tc>
        <w:tc>
          <w:tcPr>
            <w:tcW w:w="1093" w:type="dxa"/>
            <w:shd w:val="clear" w:color="auto" w:fill="auto"/>
            <w:tcMar>
              <w:top w:w="80" w:type="dxa"/>
              <w:left w:w="80" w:type="dxa"/>
              <w:bottom w:w="80" w:type="dxa"/>
              <w:right w:w="80" w:type="dxa"/>
            </w:tcMar>
            <w:vAlign w:val="center"/>
          </w:tcPr>
          <w:p w:rsidR="00380933" w:rsidRPr="00EE4ECD" w:rsidRDefault="00380933" w:rsidP="006C0965">
            <w:pPr>
              <w:spacing w:line="240" w:lineRule="exact"/>
              <w:jc w:val="center"/>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教务处</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 xml:space="preserve">宣传部、学工部、研究生部、教师工作部、团委 </w:t>
            </w:r>
          </w:p>
        </w:tc>
        <w:tc>
          <w:tcPr>
            <w:tcW w:w="5891" w:type="dxa"/>
            <w:shd w:val="clear" w:color="auto" w:fill="auto"/>
            <w:tcMar>
              <w:top w:w="80" w:type="dxa"/>
              <w:left w:w="80" w:type="dxa"/>
              <w:bottom w:w="80" w:type="dxa"/>
              <w:right w:w="80" w:type="dxa"/>
            </w:tcMar>
            <w:vAlign w:val="center"/>
          </w:tcPr>
          <w:p w:rsidR="00380933" w:rsidRPr="00CD1E64" w:rsidRDefault="00380933" w:rsidP="00EE4ECD">
            <w:pPr>
              <w:spacing w:line="300" w:lineRule="exact"/>
              <w:jc w:val="center"/>
              <w:rPr>
                <w:rFonts w:ascii="Calibri" w:eastAsia="Calibri" w:hAnsi="Calibri" w:cs="Calibri"/>
                <w:color w:val="000000"/>
                <w:kern w:val="2"/>
                <w:sz w:val="21"/>
                <w:szCs w:val="21"/>
                <w:highlight w:val="yellow"/>
                <w:u w:color="000000"/>
              </w:rPr>
            </w:pPr>
          </w:p>
        </w:tc>
      </w:tr>
      <w:tr w:rsidR="00380933" w:rsidTr="006C0965">
        <w:tblPrEx>
          <w:shd w:val="clear" w:color="auto" w:fill="CDD4E9"/>
        </w:tblPrEx>
        <w:trPr>
          <w:trHeight w:val="911"/>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全面推动习近平新时代中国特色社会主义思想“三进”，开展理论教育培训，编写出版理论读物，打造示范课堂。</w:t>
            </w:r>
          </w:p>
        </w:tc>
        <w:tc>
          <w:tcPr>
            <w:tcW w:w="1093" w:type="dxa"/>
            <w:shd w:val="clear" w:color="auto" w:fill="auto"/>
            <w:tcMar>
              <w:top w:w="80" w:type="dxa"/>
              <w:left w:w="80" w:type="dxa"/>
              <w:bottom w:w="80" w:type="dxa"/>
              <w:right w:w="80" w:type="dxa"/>
            </w:tcMar>
            <w:vAlign w:val="center"/>
          </w:tcPr>
          <w:p w:rsidR="00380933" w:rsidRPr="00EE4ECD" w:rsidRDefault="00380933" w:rsidP="006C0965">
            <w:pPr>
              <w:spacing w:line="240" w:lineRule="exact"/>
              <w:jc w:val="center"/>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教务处</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马克思主义学院、出版社、期刊中心</w:t>
            </w:r>
          </w:p>
        </w:tc>
        <w:tc>
          <w:tcPr>
            <w:tcW w:w="5891" w:type="dxa"/>
            <w:shd w:val="clear" w:color="auto" w:fill="auto"/>
            <w:tcMar>
              <w:top w:w="80" w:type="dxa"/>
              <w:left w:w="80" w:type="dxa"/>
              <w:bottom w:w="80" w:type="dxa"/>
              <w:right w:w="80" w:type="dxa"/>
            </w:tcMar>
            <w:vAlign w:val="center"/>
          </w:tcPr>
          <w:p w:rsidR="00380933" w:rsidRDefault="00380933" w:rsidP="00EE4ECD">
            <w:pPr>
              <w:spacing w:line="240" w:lineRule="exact"/>
              <w:jc w:val="center"/>
              <w:rPr>
                <w:rFonts w:ascii="Calibri" w:eastAsia="Calibri" w:hAnsi="Calibri" w:cs="Calibri"/>
                <w:color w:val="000000"/>
                <w:kern w:val="2"/>
                <w:sz w:val="21"/>
                <w:szCs w:val="21"/>
                <w:u w:color="000000"/>
              </w:rPr>
            </w:pPr>
          </w:p>
        </w:tc>
      </w:tr>
      <w:tr w:rsidR="00380933" w:rsidTr="006C0965">
        <w:tblPrEx>
          <w:shd w:val="clear" w:color="auto" w:fill="CDD4E9"/>
        </w:tblPrEx>
        <w:trPr>
          <w:trHeight w:val="596"/>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hint="eastAsia"/>
                <w:color w:val="000000"/>
                <w:kern w:val="2"/>
                <w:sz w:val="21"/>
                <w:szCs w:val="21"/>
                <w:u w:color="000000"/>
                <w:lang w:val="zh-TW" w:eastAsia="zh-TW"/>
              </w:rPr>
              <w:t>运用各种载体分群体深入开展习近平新时代中国特色社会主义思想学习研究宣传工作。</w:t>
            </w:r>
          </w:p>
        </w:tc>
        <w:tc>
          <w:tcPr>
            <w:tcW w:w="1093" w:type="dxa"/>
            <w:shd w:val="clear" w:color="auto" w:fill="auto"/>
            <w:tcMar>
              <w:top w:w="80" w:type="dxa"/>
              <w:left w:w="80" w:type="dxa"/>
              <w:bottom w:w="80" w:type="dxa"/>
              <w:right w:w="80" w:type="dxa"/>
            </w:tcMar>
            <w:vAlign w:val="center"/>
          </w:tcPr>
          <w:p w:rsidR="00380933" w:rsidRPr="00EE4ECD" w:rsidRDefault="00380933" w:rsidP="006C0965">
            <w:pPr>
              <w:spacing w:line="240" w:lineRule="exact"/>
              <w:jc w:val="center"/>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宣传部</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hint="eastAsia"/>
                <w:color w:val="000000"/>
                <w:kern w:val="2"/>
                <w:sz w:val="21"/>
                <w:szCs w:val="21"/>
                <w:u w:color="000000"/>
                <w:lang w:val="zh-TW" w:eastAsia="zh-TW"/>
              </w:rPr>
              <w:t>马克思主义学院、</w:t>
            </w:r>
            <w:r w:rsidRPr="00EE4ECD">
              <w:rPr>
                <w:rFonts w:ascii="仿宋" w:eastAsia="仿宋" w:hAnsi="仿宋" w:cs="仿宋"/>
                <w:color w:val="000000"/>
                <w:kern w:val="2"/>
                <w:sz w:val="21"/>
                <w:szCs w:val="21"/>
                <w:u w:color="000000"/>
                <w:lang w:val="zh-TW" w:eastAsia="zh-TW"/>
              </w:rPr>
              <w:t>组织部、教师工作部、人事处、学工部</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6C0965">
        <w:tblPrEx>
          <w:shd w:val="clear" w:color="auto" w:fill="CDD4E9"/>
        </w:tblPrEx>
        <w:trPr>
          <w:trHeight w:val="573"/>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推动理想信念教育常态化制度化，加强“四史”教育，加强爱国主义、集体主义、社会主义教育，引导师生不断增强“四个自信”。</w:t>
            </w:r>
          </w:p>
        </w:tc>
        <w:tc>
          <w:tcPr>
            <w:tcW w:w="1093" w:type="dxa"/>
            <w:shd w:val="clear" w:color="auto" w:fill="auto"/>
            <w:tcMar>
              <w:top w:w="80" w:type="dxa"/>
              <w:left w:w="80" w:type="dxa"/>
              <w:bottom w:w="80" w:type="dxa"/>
              <w:right w:w="80" w:type="dxa"/>
            </w:tcMar>
            <w:vAlign w:val="center"/>
          </w:tcPr>
          <w:p w:rsidR="00380933" w:rsidRPr="00EE4ECD" w:rsidRDefault="00380933" w:rsidP="006C0965">
            <w:pPr>
              <w:spacing w:line="240" w:lineRule="exact"/>
              <w:jc w:val="center"/>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组织部</w:t>
            </w:r>
          </w:p>
          <w:p w:rsidR="00380933" w:rsidRPr="00EE4ECD" w:rsidRDefault="00380933" w:rsidP="006C0965">
            <w:pPr>
              <w:spacing w:line="240" w:lineRule="exact"/>
              <w:jc w:val="center"/>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宣传部</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教师工作部、人事处、学工部、团委</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6C0965">
        <w:tblPrEx>
          <w:shd w:val="clear" w:color="auto" w:fill="CDD4E9"/>
        </w:tblPrEx>
        <w:trPr>
          <w:trHeight w:val="1262"/>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推动领导干部、专家学者、各方面英雄模范人物进校园开展思想政治教育。</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学工部、教师工作部</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宣传部、党办、校办、</w:t>
            </w:r>
            <w:r w:rsidRPr="00EE4ECD">
              <w:rPr>
                <w:rFonts w:ascii="仿宋" w:eastAsia="仿宋" w:hAnsi="仿宋" w:cs="仿宋" w:hint="eastAsia"/>
                <w:color w:val="000000"/>
                <w:kern w:val="2"/>
                <w:sz w:val="21"/>
                <w:szCs w:val="21"/>
                <w:u w:color="000000"/>
                <w:lang w:val="zh-TW" w:eastAsia="zh-TW"/>
              </w:rPr>
              <w:t>人才办、</w:t>
            </w:r>
            <w:r w:rsidRPr="00EE4ECD">
              <w:rPr>
                <w:rFonts w:ascii="仿宋" w:eastAsia="仿宋" w:hAnsi="仿宋" w:cs="仿宋"/>
                <w:color w:val="000000"/>
                <w:kern w:val="2"/>
                <w:sz w:val="21"/>
                <w:szCs w:val="21"/>
                <w:u w:color="000000"/>
                <w:lang w:val="zh-TW" w:eastAsia="zh-TW"/>
              </w:rPr>
              <w:t>团委、工会</w:t>
            </w:r>
          </w:p>
        </w:tc>
        <w:tc>
          <w:tcPr>
            <w:tcW w:w="5891" w:type="dxa"/>
            <w:shd w:val="clear" w:color="auto" w:fill="auto"/>
            <w:tcMar>
              <w:top w:w="80" w:type="dxa"/>
              <w:left w:w="80" w:type="dxa"/>
              <w:bottom w:w="80" w:type="dxa"/>
              <w:right w:w="80" w:type="dxa"/>
            </w:tcMar>
            <w:vAlign w:val="center"/>
          </w:tcPr>
          <w:p w:rsidR="00380933" w:rsidRPr="006C0965" w:rsidRDefault="00380933" w:rsidP="006C0965">
            <w:pPr>
              <w:rPr>
                <w:rFonts w:ascii="Calibri" w:eastAsiaTheme="minorEastAsia" w:hAnsi="Calibri" w:cs="Calibri"/>
                <w:color w:val="000000"/>
                <w:kern w:val="2"/>
                <w:sz w:val="21"/>
                <w:szCs w:val="21"/>
                <w:u w:color="000000"/>
              </w:rPr>
            </w:pPr>
          </w:p>
        </w:tc>
      </w:tr>
      <w:tr w:rsidR="00380933" w:rsidTr="006C0965">
        <w:tblPrEx>
          <w:shd w:val="clear" w:color="auto" w:fill="CDD4E9"/>
        </w:tblPrEx>
        <w:trPr>
          <w:trHeight w:val="516"/>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val="restart"/>
            <w:shd w:val="clear" w:color="auto" w:fill="auto"/>
            <w:tcMar>
              <w:top w:w="80" w:type="dxa"/>
              <w:left w:w="80" w:type="dxa"/>
              <w:bottom w:w="80" w:type="dxa"/>
              <w:right w:w="80" w:type="dxa"/>
            </w:tcMar>
            <w:vAlign w:val="center"/>
          </w:tcPr>
          <w:p w:rsidR="00380933" w:rsidRPr="008B2B55" w:rsidRDefault="00380933" w:rsidP="00EE4ECD">
            <w:pPr>
              <w:spacing w:line="240" w:lineRule="exact"/>
              <w:rPr>
                <w:rFonts w:ascii="仿宋" w:eastAsia="仿宋" w:hAnsi="仿宋" w:cs="仿宋"/>
                <w:color w:val="000000"/>
                <w:kern w:val="2"/>
                <w:sz w:val="21"/>
                <w:szCs w:val="21"/>
                <w:u w:color="000000"/>
                <w:lang w:val="zh-TW" w:eastAsia="zh-TW"/>
              </w:rPr>
            </w:pPr>
          </w:p>
          <w:p w:rsidR="00380933" w:rsidRPr="008B2B55" w:rsidRDefault="00380933" w:rsidP="00EE4ECD">
            <w:pPr>
              <w:spacing w:line="240" w:lineRule="exact"/>
              <w:rPr>
                <w:rFonts w:ascii="仿宋" w:eastAsia="仿宋" w:hAnsi="仿宋" w:cs="仿宋"/>
                <w:color w:val="000000"/>
                <w:kern w:val="2"/>
                <w:sz w:val="21"/>
                <w:szCs w:val="21"/>
                <w:u w:color="000000"/>
                <w:lang w:val="zh-TW"/>
              </w:rPr>
            </w:pPr>
          </w:p>
          <w:p w:rsidR="00380933" w:rsidRPr="008B2B55" w:rsidRDefault="00380933" w:rsidP="00EE4ECD">
            <w:pPr>
              <w:spacing w:line="240" w:lineRule="exact"/>
              <w:rPr>
                <w:rFonts w:ascii="仿宋" w:eastAsia="仿宋" w:hAnsi="仿宋" w:cs="仿宋"/>
                <w:color w:val="000000"/>
                <w:kern w:val="2"/>
                <w:sz w:val="21"/>
                <w:szCs w:val="21"/>
                <w:u w:color="000000"/>
                <w:lang w:val="zh-TW"/>
              </w:rPr>
            </w:pPr>
          </w:p>
          <w:p w:rsidR="00380933" w:rsidRPr="008B2B55" w:rsidRDefault="00380933" w:rsidP="00EE4ECD">
            <w:pPr>
              <w:spacing w:line="240" w:lineRule="exact"/>
              <w:rPr>
                <w:rFonts w:ascii="仿宋" w:eastAsia="仿宋" w:hAnsi="仿宋" w:cs="仿宋"/>
                <w:color w:val="000000"/>
                <w:kern w:val="2"/>
                <w:sz w:val="21"/>
                <w:szCs w:val="21"/>
                <w:u w:color="000000"/>
                <w:lang w:val="zh-TW"/>
              </w:rPr>
            </w:pPr>
          </w:p>
          <w:p w:rsidR="00380933" w:rsidRPr="008B2B55" w:rsidRDefault="00380933" w:rsidP="00EE4ECD">
            <w:pPr>
              <w:spacing w:line="240" w:lineRule="exact"/>
              <w:rPr>
                <w:rFonts w:ascii="仿宋" w:eastAsia="仿宋" w:hAnsi="仿宋" w:cs="仿宋"/>
                <w:color w:val="000000"/>
                <w:kern w:val="2"/>
                <w:sz w:val="21"/>
                <w:szCs w:val="21"/>
                <w:u w:color="000000"/>
              </w:rPr>
            </w:pPr>
            <w:r w:rsidRPr="008B2B55">
              <w:rPr>
                <w:rFonts w:ascii="仿宋" w:eastAsia="仿宋" w:hAnsi="仿宋" w:cs="仿宋"/>
                <w:color w:val="000000"/>
                <w:kern w:val="2"/>
                <w:sz w:val="21"/>
                <w:szCs w:val="21"/>
                <w:u w:color="000000"/>
              </w:rPr>
              <w:t>2.</w:t>
            </w:r>
            <w:r w:rsidRPr="008B2B55">
              <w:rPr>
                <w:rFonts w:ascii="仿宋" w:eastAsia="仿宋" w:hAnsi="仿宋" w:cs="仿宋"/>
                <w:color w:val="000000"/>
                <w:kern w:val="2"/>
                <w:sz w:val="21"/>
                <w:szCs w:val="21"/>
                <w:u w:color="000000"/>
                <w:lang w:val="zh-TW" w:eastAsia="zh-TW"/>
              </w:rPr>
              <w:t>厚植爱国情怀</w:t>
            </w:r>
          </w:p>
          <w:p w:rsidR="00380933" w:rsidRPr="008B2B55" w:rsidRDefault="00380933" w:rsidP="00EE4ECD">
            <w:pPr>
              <w:spacing w:line="240" w:lineRule="exact"/>
              <w:rPr>
                <w:rFonts w:ascii="仿宋" w:eastAsia="仿宋" w:hAnsi="仿宋" w:cs="仿宋"/>
                <w:color w:val="000000"/>
                <w:kern w:val="2"/>
                <w:sz w:val="21"/>
                <w:szCs w:val="21"/>
                <w:u w:color="000000"/>
                <w:lang w:val="zh-TW" w:eastAsia="zh-TW"/>
              </w:rPr>
            </w:pPr>
          </w:p>
          <w:p w:rsidR="00380933" w:rsidRPr="008B2B55" w:rsidRDefault="00380933" w:rsidP="00EE4ECD">
            <w:pPr>
              <w:spacing w:line="240" w:lineRule="exact"/>
              <w:rPr>
                <w:rFonts w:ascii="仿宋" w:eastAsia="仿宋" w:hAnsi="仿宋" w:cs="仿宋"/>
                <w:color w:val="000000"/>
                <w:kern w:val="2"/>
                <w:sz w:val="21"/>
                <w:szCs w:val="21"/>
                <w:u w:color="000000"/>
                <w:lang w:val="zh-TW" w:eastAsia="zh-TW"/>
              </w:rPr>
            </w:pPr>
          </w:p>
          <w:p w:rsidR="00380933" w:rsidRPr="008B2B55" w:rsidRDefault="00380933" w:rsidP="00EE4ECD">
            <w:pPr>
              <w:spacing w:line="240" w:lineRule="exact"/>
              <w:rPr>
                <w:rFonts w:ascii="仿宋" w:eastAsia="仿宋" w:hAnsi="仿宋" w:cs="仿宋"/>
                <w:color w:val="000000"/>
                <w:kern w:val="2"/>
                <w:sz w:val="21"/>
                <w:szCs w:val="21"/>
                <w:u w:color="000000"/>
                <w:lang w:val="zh-TW" w:eastAsia="zh-TW"/>
              </w:rPr>
            </w:pPr>
          </w:p>
          <w:p w:rsidR="00380933" w:rsidRPr="008B2B55" w:rsidRDefault="00380933" w:rsidP="00EE4ECD">
            <w:pPr>
              <w:spacing w:line="240" w:lineRule="exact"/>
              <w:rPr>
                <w:rFonts w:ascii="仿宋" w:eastAsia="仿宋" w:hAnsi="仿宋" w:cs="仿宋"/>
                <w:color w:val="000000"/>
                <w:kern w:val="2"/>
                <w:sz w:val="21"/>
                <w:szCs w:val="21"/>
                <w:u w:color="000000"/>
                <w:lang w:val="zh-TW"/>
              </w:rPr>
            </w:pPr>
          </w:p>
          <w:p w:rsidR="00380933" w:rsidRPr="008B2B55" w:rsidRDefault="00380933" w:rsidP="00EE4ECD">
            <w:pPr>
              <w:spacing w:line="240" w:lineRule="exact"/>
              <w:rPr>
                <w:rFonts w:ascii="Calibri" w:eastAsia="Calibri" w:hAnsi="Calibri" w:cs="Calibri"/>
                <w:color w:val="000000"/>
                <w:kern w:val="2"/>
                <w:sz w:val="21"/>
                <w:szCs w:val="21"/>
                <w:u w:color="000000"/>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贯彻落实《新时代爱国主义教育实施纲要》，打造推广一批富有爱国主义教育意义的文化作品。</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jc w:val="center"/>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宣传部</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教师工作部、学工部、团委</w:t>
            </w:r>
          </w:p>
        </w:tc>
        <w:tc>
          <w:tcPr>
            <w:tcW w:w="5891" w:type="dxa"/>
            <w:shd w:val="clear" w:color="auto" w:fill="auto"/>
            <w:tcMar>
              <w:top w:w="80" w:type="dxa"/>
              <w:left w:w="80" w:type="dxa"/>
              <w:bottom w:w="80" w:type="dxa"/>
              <w:right w:w="80" w:type="dxa"/>
            </w:tcMar>
            <w:vAlign w:val="center"/>
          </w:tcPr>
          <w:p w:rsidR="00380933" w:rsidRDefault="00380933" w:rsidP="00EE4ECD">
            <w:pPr>
              <w:spacing w:line="240" w:lineRule="exact"/>
              <w:jc w:val="center"/>
              <w:rPr>
                <w:rFonts w:ascii="Calibri" w:eastAsia="Calibri" w:hAnsi="Calibri" w:cs="Calibri"/>
                <w:color w:val="000000"/>
                <w:kern w:val="2"/>
                <w:sz w:val="21"/>
                <w:szCs w:val="21"/>
                <w:u w:color="000000"/>
              </w:rPr>
            </w:pPr>
          </w:p>
        </w:tc>
      </w:tr>
      <w:tr w:rsidR="00380933" w:rsidTr="006C0965">
        <w:tblPrEx>
          <w:shd w:val="clear" w:color="auto" w:fill="CDD4E9"/>
        </w:tblPrEx>
        <w:trPr>
          <w:trHeight w:val="483"/>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定期举行集体升国旗、唱国歌仪式。</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jc w:val="center"/>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团委</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jc w:val="center"/>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学生处、校办</w:t>
            </w:r>
          </w:p>
        </w:tc>
        <w:tc>
          <w:tcPr>
            <w:tcW w:w="5891" w:type="dxa"/>
            <w:shd w:val="clear" w:color="auto" w:fill="auto"/>
            <w:tcMar>
              <w:top w:w="80" w:type="dxa"/>
              <w:left w:w="80" w:type="dxa"/>
              <w:bottom w:w="80" w:type="dxa"/>
              <w:right w:w="80" w:type="dxa"/>
            </w:tcMar>
            <w:vAlign w:val="center"/>
          </w:tcPr>
          <w:p w:rsidR="00380933" w:rsidRDefault="00380933" w:rsidP="009D01F7">
            <w:pPr>
              <w:spacing w:line="240" w:lineRule="exact"/>
              <w:jc w:val="center"/>
              <w:rPr>
                <w:rFonts w:ascii="Calibri" w:eastAsia="Calibri" w:hAnsi="Calibri" w:cs="Calibri"/>
                <w:color w:val="000000"/>
                <w:kern w:val="2"/>
                <w:sz w:val="21"/>
                <w:szCs w:val="21"/>
                <w:u w:color="000000"/>
              </w:rPr>
            </w:pPr>
          </w:p>
        </w:tc>
      </w:tr>
      <w:tr w:rsidR="00380933" w:rsidTr="006C0965">
        <w:tblPrEx>
          <w:shd w:val="clear" w:color="auto" w:fill="CDD4E9"/>
        </w:tblPrEx>
        <w:trPr>
          <w:trHeight w:val="1242"/>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有效利用重大活动、开学典礼、毕业典礼、重大纪念日、主题党团日等契机和重点文化基础设施开展爱国主义教育。</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学生处</w:t>
            </w:r>
            <w:r w:rsidRPr="00EE4ECD">
              <w:rPr>
                <w:rFonts w:ascii="仿宋" w:eastAsia="仿宋" w:hAnsi="仿宋" w:cs="仿宋" w:hint="eastAsia"/>
                <w:color w:val="000000"/>
                <w:kern w:val="2"/>
                <w:sz w:val="21"/>
                <w:szCs w:val="21"/>
                <w:u w:color="000000"/>
                <w:lang w:val="zh-TW" w:eastAsia="zh-TW"/>
              </w:rPr>
              <w:t>、</w:t>
            </w:r>
          </w:p>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就业</w:t>
            </w:r>
            <w:r w:rsidRPr="00EE4ECD">
              <w:rPr>
                <w:rFonts w:ascii="仿宋" w:eastAsia="仿宋" w:hAnsi="仿宋" w:cs="仿宋" w:hint="eastAsia"/>
                <w:color w:val="000000"/>
                <w:kern w:val="2"/>
                <w:sz w:val="21"/>
                <w:szCs w:val="21"/>
                <w:u w:color="000000"/>
                <w:lang w:val="zh-TW" w:eastAsia="zh-TW"/>
              </w:rPr>
              <w:t>服务</w:t>
            </w:r>
            <w:r w:rsidRPr="00EE4ECD">
              <w:rPr>
                <w:rFonts w:ascii="仿宋" w:eastAsia="仿宋" w:hAnsi="仿宋" w:cs="仿宋"/>
                <w:color w:val="000000"/>
                <w:kern w:val="2"/>
                <w:sz w:val="21"/>
                <w:szCs w:val="21"/>
                <w:u w:color="000000"/>
                <w:lang w:val="zh-TW" w:eastAsia="zh-TW"/>
              </w:rPr>
              <w:t>中心</w:t>
            </w:r>
            <w:r w:rsidRPr="00EE4ECD">
              <w:rPr>
                <w:rFonts w:ascii="仿宋" w:eastAsia="仿宋" w:hAnsi="仿宋" w:cs="仿宋" w:hint="eastAsia"/>
                <w:color w:val="000000"/>
                <w:kern w:val="2"/>
                <w:sz w:val="21"/>
                <w:szCs w:val="21"/>
                <w:u w:color="000000"/>
                <w:lang w:val="zh-TW" w:eastAsia="zh-TW"/>
              </w:rPr>
              <w:t>、</w:t>
            </w:r>
            <w:r w:rsidRPr="00EE4ECD">
              <w:rPr>
                <w:rFonts w:ascii="仿宋" w:eastAsia="仿宋" w:hAnsi="仿宋" w:cs="仿宋"/>
                <w:color w:val="000000"/>
                <w:kern w:val="2"/>
                <w:sz w:val="21"/>
                <w:szCs w:val="21"/>
                <w:u w:color="000000"/>
                <w:lang w:val="zh-TW" w:eastAsia="zh-TW"/>
              </w:rPr>
              <w:t>团委</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宣传部、组织部、教师工作部、人事处</w:t>
            </w:r>
          </w:p>
        </w:tc>
        <w:tc>
          <w:tcPr>
            <w:tcW w:w="5891" w:type="dxa"/>
            <w:shd w:val="clear" w:color="auto" w:fill="auto"/>
            <w:tcMar>
              <w:top w:w="80" w:type="dxa"/>
              <w:left w:w="80" w:type="dxa"/>
              <w:bottom w:w="80" w:type="dxa"/>
              <w:right w:w="80" w:type="dxa"/>
            </w:tcMar>
            <w:vAlign w:val="center"/>
          </w:tcPr>
          <w:p w:rsidR="00380933" w:rsidRDefault="00380933" w:rsidP="00EE4ECD">
            <w:pPr>
              <w:spacing w:line="240" w:lineRule="exact"/>
              <w:jc w:val="center"/>
              <w:rPr>
                <w:rFonts w:ascii="Calibri" w:eastAsia="Calibri" w:hAnsi="Calibri" w:cs="Calibri"/>
                <w:color w:val="000000"/>
                <w:kern w:val="2"/>
                <w:sz w:val="21"/>
                <w:szCs w:val="21"/>
                <w:u w:color="000000"/>
              </w:rPr>
            </w:pPr>
          </w:p>
        </w:tc>
      </w:tr>
      <w:tr w:rsidR="00380933" w:rsidTr="006C0965">
        <w:tblPrEx>
          <w:shd w:val="clear" w:color="auto" w:fill="CDD4E9"/>
        </w:tblPrEx>
        <w:trPr>
          <w:trHeight w:val="599"/>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val="restart"/>
            <w:shd w:val="clear" w:color="auto" w:fill="auto"/>
            <w:tcMar>
              <w:top w:w="80" w:type="dxa"/>
              <w:left w:w="80" w:type="dxa"/>
              <w:bottom w:w="80" w:type="dxa"/>
              <w:right w:w="80" w:type="dxa"/>
            </w:tcMar>
            <w:vAlign w:val="center"/>
          </w:tcPr>
          <w:p w:rsidR="00380933" w:rsidRPr="00D61B77" w:rsidRDefault="00380933" w:rsidP="00EE4ECD">
            <w:pPr>
              <w:spacing w:line="240" w:lineRule="exact"/>
              <w:rPr>
                <w:rFonts w:ascii="仿宋" w:eastAsia="仿宋" w:hAnsi="仿宋" w:cs="仿宋"/>
                <w:color w:val="000000"/>
                <w:kern w:val="2"/>
                <w:sz w:val="21"/>
                <w:szCs w:val="21"/>
                <w:u w:color="000000"/>
              </w:rPr>
            </w:pPr>
            <w:r w:rsidRPr="008B2B55">
              <w:rPr>
                <w:rFonts w:ascii="仿宋" w:eastAsia="仿宋" w:hAnsi="仿宋" w:cs="仿宋"/>
                <w:color w:val="000000"/>
                <w:kern w:val="2"/>
                <w:sz w:val="21"/>
                <w:szCs w:val="21"/>
                <w:u w:color="000000"/>
              </w:rPr>
              <w:t>3.</w:t>
            </w:r>
            <w:r w:rsidRPr="008B2B55">
              <w:rPr>
                <w:rFonts w:ascii="仿宋" w:eastAsia="仿宋" w:hAnsi="仿宋" w:cs="仿宋"/>
                <w:color w:val="000000"/>
                <w:kern w:val="2"/>
                <w:sz w:val="21"/>
                <w:szCs w:val="21"/>
                <w:u w:color="000000"/>
                <w:lang w:val="zh-TW" w:eastAsia="zh-TW"/>
              </w:rPr>
              <w:t>强化价值引导</w:t>
            </w: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研究制定体现社会主义核心价值观要求的师生行为规范。</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学工部、教师工作部</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jc w:val="center"/>
              <w:rPr>
                <w:rFonts w:ascii="仿宋" w:eastAsia="仿宋" w:hAnsi="仿宋" w:cs="仿宋"/>
                <w:color w:val="000000"/>
                <w:kern w:val="2"/>
                <w:sz w:val="21"/>
                <w:szCs w:val="21"/>
                <w:u w:color="000000"/>
                <w:lang w:val="zh-TW" w:eastAsia="zh-TW"/>
              </w:rPr>
            </w:pPr>
            <w:r w:rsidRPr="008B2B55">
              <w:rPr>
                <w:rFonts w:ascii="仿宋" w:eastAsia="仿宋" w:hAnsi="仿宋" w:cs="仿宋"/>
                <w:color w:val="000000"/>
                <w:kern w:val="2"/>
                <w:sz w:val="21"/>
                <w:szCs w:val="21"/>
                <w:u w:color="000000"/>
                <w:lang w:val="zh-TW" w:eastAsia="zh-TW"/>
              </w:rPr>
              <w:t>宣传部</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6C0965">
        <w:tblPrEx>
          <w:shd w:val="clear" w:color="auto" w:fill="CDD4E9"/>
        </w:tblPrEx>
        <w:trPr>
          <w:trHeight w:val="1265"/>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组织国家勋章和国家荣誉称号获得者、最美奋斗者、改革先锋、时代楷模等新时代先进人物走进高校，面向广大师生开展思想政治教育。</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学工部、教师工作部</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宣传部、人事处、团委、</w:t>
            </w:r>
            <w:r w:rsidRPr="00EE4ECD">
              <w:rPr>
                <w:rFonts w:ascii="仿宋" w:eastAsia="仿宋" w:hAnsi="仿宋" w:cs="仿宋" w:hint="eastAsia"/>
                <w:color w:val="000000"/>
                <w:kern w:val="2"/>
                <w:sz w:val="21"/>
                <w:szCs w:val="21"/>
                <w:u w:color="000000"/>
                <w:lang w:val="zh-TW" w:eastAsia="zh-TW"/>
              </w:rPr>
              <w:t>发展联络处</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6C0965">
        <w:tblPrEx>
          <w:shd w:val="clear" w:color="auto" w:fill="CDD4E9"/>
        </w:tblPrEx>
        <w:trPr>
          <w:trHeight w:val="386"/>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开展教书育人楷模、思政课教师年度人物、高校辅导员年度人物、大学生年度人物等先进典型的宣传选树。</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jc w:val="center"/>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学生处</w:t>
            </w:r>
            <w:r w:rsidRPr="00EE4ECD">
              <w:rPr>
                <w:rFonts w:ascii="仿宋" w:eastAsia="仿宋" w:hAnsi="仿宋" w:cs="仿宋" w:hint="eastAsia"/>
                <w:color w:val="000000"/>
                <w:kern w:val="2"/>
                <w:sz w:val="21"/>
                <w:szCs w:val="21"/>
                <w:u w:color="000000"/>
                <w:lang w:val="zh-TW" w:eastAsia="zh-TW"/>
              </w:rPr>
              <w:t>、</w:t>
            </w:r>
          </w:p>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教师工作部</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宣传部、教务处、研究生部、团委</w:t>
            </w:r>
          </w:p>
        </w:tc>
        <w:tc>
          <w:tcPr>
            <w:tcW w:w="5891" w:type="dxa"/>
            <w:shd w:val="clear" w:color="auto" w:fill="auto"/>
            <w:tcMar>
              <w:top w:w="80" w:type="dxa"/>
              <w:left w:w="80" w:type="dxa"/>
              <w:bottom w:w="80" w:type="dxa"/>
              <w:right w:w="80" w:type="dxa"/>
            </w:tcMar>
            <w:vAlign w:val="center"/>
          </w:tcPr>
          <w:p w:rsidR="00380933" w:rsidRDefault="00380933" w:rsidP="009D01F7">
            <w:pPr>
              <w:jc w:val="center"/>
              <w:rPr>
                <w:rFonts w:ascii="Calibri" w:eastAsia="Calibri" w:hAnsi="Calibri" w:cs="Calibri"/>
                <w:color w:val="000000"/>
                <w:kern w:val="2"/>
                <w:sz w:val="21"/>
                <w:szCs w:val="21"/>
                <w:u w:color="000000"/>
              </w:rPr>
            </w:pPr>
          </w:p>
        </w:tc>
      </w:tr>
      <w:tr w:rsidR="00380933" w:rsidTr="006C0965">
        <w:tblPrEx>
          <w:shd w:val="clear" w:color="auto" w:fill="CDD4E9"/>
        </w:tblPrEx>
        <w:trPr>
          <w:trHeight w:val="954"/>
          <w:jc w:val="center"/>
        </w:trPr>
        <w:tc>
          <w:tcPr>
            <w:tcW w:w="723" w:type="dxa"/>
            <w:vMerge w:val="restart"/>
            <w:shd w:val="clear" w:color="auto" w:fill="auto"/>
            <w:tcMar>
              <w:top w:w="80" w:type="dxa"/>
              <w:left w:w="80" w:type="dxa"/>
              <w:bottom w:w="80" w:type="dxa"/>
              <w:right w:w="80" w:type="dxa"/>
            </w:tcMar>
            <w:vAlign w:val="center"/>
          </w:tcPr>
          <w:p w:rsidR="00380933" w:rsidRPr="008B2B55" w:rsidRDefault="00380933" w:rsidP="00EE4ECD">
            <w:pPr>
              <w:spacing w:line="240" w:lineRule="exact"/>
              <w:rPr>
                <w:rFonts w:ascii="黑体" w:eastAsia="黑体" w:hAnsi="黑体" w:cs="黑体"/>
                <w:color w:val="000000"/>
                <w:kern w:val="2"/>
                <w:sz w:val="21"/>
                <w:szCs w:val="21"/>
                <w:u w:color="000000"/>
                <w:lang w:val="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rPr>
            </w:pPr>
          </w:p>
          <w:p w:rsidR="00380933" w:rsidRDefault="00380933" w:rsidP="00EE4ECD">
            <w:pPr>
              <w:spacing w:line="240" w:lineRule="exact"/>
              <w:rPr>
                <w:rFonts w:ascii="黑体" w:eastAsia="黑体" w:hAnsi="黑体" w:cs="黑体"/>
                <w:color w:val="000000"/>
                <w:kern w:val="2"/>
                <w:sz w:val="21"/>
                <w:szCs w:val="21"/>
                <w:u w:color="000000"/>
                <w:lang w:val="zh-TW"/>
              </w:rPr>
            </w:pPr>
          </w:p>
          <w:p w:rsidR="006C0965" w:rsidRDefault="006C0965" w:rsidP="00EE4ECD">
            <w:pPr>
              <w:spacing w:line="240" w:lineRule="exact"/>
              <w:rPr>
                <w:rFonts w:ascii="黑体" w:eastAsia="黑体" w:hAnsi="黑体" w:cs="黑体"/>
                <w:color w:val="000000"/>
                <w:kern w:val="2"/>
                <w:sz w:val="21"/>
                <w:szCs w:val="21"/>
                <w:u w:color="000000"/>
                <w:lang w:val="zh-TW"/>
              </w:rPr>
            </w:pPr>
          </w:p>
          <w:p w:rsidR="006C0965" w:rsidRDefault="006C0965" w:rsidP="00EE4ECD">
            <w:pPr>
              <w:spacing w:line="240" w:lineRule="exact"/>
              <w:rPr>
                <w:rFonts w:ascii="黑体" w:eastAsia="黑体" w:hAnsi="黑体" w:cs="黑体"/>
                <w:color w:val="000000"/>
                <w:kern w:val="2"/>
                <w:sz w:val="21"/>
                <w:szCs w:val="21"/>
                <w:u w:color="000000"/>
                <w:lang w:val="zh-TW"/>
              </w:rPr>
            </w:pPr>
          </w:p>
          <w:p w:rsidR="006C0965" w:rsidRDefault="006C0965" w:rsidP="00EE4ECD">
            <w:pPr>
              <w:spacing w:line="240" w:lineRule="exact"/>
              <w:rPr>
                <w:rFonts w:ascii="黑体" w:eastAsia="黑体" w:hAnsi="黑体" w:cs="黑体"/>
                <w:color w:val="000000"/>
                <w:kern w:val="2"/>
                <w:sz w:val="21"/>
                <w:szCs w:val="21"/>
                <w:u w:color="000000"/>
                <w:lang w:val="zh-TW"/>
              </w:rPr>
            </w:pPr>
          </w:p>
          <w:p w:rsidR="006C0965" w:rsidRPr="008B2B55" w:rsidRDefault="006C0965" w:rsidP="00EE4ECD">
            <w:pPr>
              <w:spacing w:line="240" w:lineRule="exact"/>
              <w:rPr>
                <w:rFonts w:ascii="黑体" w:eastAsia="黑体" w:hAnsi="黑体" w:cs="黑体"/>
                <w:color w:val="000000"/>
                <w:kern w:val="2"/>
                <w:sz w:val="21"/>
                <w:szCs w:val="21"/>
                <w:u w:color="000000"/>
                <w:lang w:val="zh-TW"/>
              </w:rPr>
            </w:pPr>
          </w:p>
          <w:p w:rsidR="00380933" w:rsidRPr="008B2B55" w:rsidRDefault="00380933" w:rsidP="00EE4ECD">
            <w:pPr>
              <w:spacing w:line="240" w:lineRule="exact"/>
              <w:jc w:val="center"/>
              <w:rPr>
                <w:rFonts w:ascii="黑体" w:eastAsia="黑体" w:hAnsi="黑体" w:cs="黑体"/>
                <w:color w:val="000000"/>
                <w:kern w:val="2"/>
                <w:sz w:val="21"/>
                <w:szCs w:val="21"/>
                <w:u w:color="000000"/>
              </w:rPr>
            </w:pPr>
            <w:r w:rsidRPr="008B2B55">
              <w:rPr>
                <w:rFonts w:ascii="黑体" w:eastAsia="黑体" w:hAnsi="黑体" w:cs="黑体"/>
                <w:color w:val="000000"/>
                <w:kern w:val="2"/>
                <w:sz w:val="21"/>
                <w:szCs w:val="21"/>
                <w:u w:color="000000"/>
                <w:lang w:val="zh-TW" w:eastAsia="zh-TW"/>
              </w:rPr>
              <w:t>学科教学体系</w:t>
            </w: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Default="00380933" w:rsidP="00EE4ECD">
            <w:pPr>
              <w:spacing w:line="240" w:lineRule="exact"/>
              <w:jc w:val="center"/>
              <w:rPr>
                <w:rFonts w:ascii="黑体" w:eastAsia="黑体" w:hAnsi="黑体" w:cs="黑体"/>
                <w:color w:val="000000"/>
                <w:kern w:val="2"/>
                <w:sz w:val="21"/>
                <w:szCs w:val="21"/>
                <w:u w:color="000000"/>
                <w:lang w:val="zh-TW"/>
              </w:rPr>
            </w:pPr>
          </w:p>
          <w:p w:rsidR="00B77D9F" w:rsidRDefault="00B77D9F" w:rsidP="00EE4ECD">
            <w:pPr>
              <w:spacing w:line="240" w:lineRule="exact"/>
              <w:jc w:val="center"/>
              <w:rPr>
                <w:rFonts w:ascii="黑体" w:eastAsia="黑体" w:hAnsi="黑体" w:cs="黑体"/>
                <w:color w:val="000000"/>
                <w:kern w:val="2"/>
                <w:sz w:val="21"/>
                <w:szCs w:val="21"/>
                <w:u w:color="000000"/>
                <w:lang w:val="zh-TW"/>
              </w:rPr>
            </w:pPr>
          </w:p>
          <w:p w:rsidR="00B77D9F" w:rsidRDefault="00B77D9F" w:rsidP="00EE4ECD">
            <w:pPr>
              <w:spacing w:line="240" w:lineRule="exact"/>
              <w:jc w:val="center"/>
              <w:rPr>
                <w:rFonts w:ascii="黑体" w:eastAsia="黑体" w:hAnsi="黑体" w:cs="黑体"/>
                <w:color w:val="000000"/>
                <w:kern w:val="2"/>
                <w:sz w:val="21"/>
                <w:szCs w:val="21"/>
                <w:u w:color="000000"/>
                <w:lang w:val="zh-TW"/>
              </w:rPr>
            </w:pPr>
          </w:p>
          <w:p w:rsidR="00B77D9F" w:rsidRDefault="00B77D9F" w:rsidP="00EE4ECD">
            <w:pPr>
              <w:spacing w:line="240" w:lineRule="exact"/>
              <w:jc w:val="center"/>
              <w:rPr>
                <w:rFonts w:ascii="黑体" w:eastAsia="黑体" w:hAnsi="黑体" w:cs="黑体"/>
                <w:color w:val="000000"/>
                <w:kern w:val="2"/>
                <w:sz w:val="21"/>
                <w:szCs w:val="21"/>
                <w:u w:color="000000"/>
                <w:lang w:val="zh-TW"/>
              </w:rPr>
            </w:pPr>
          </w:p>
          <w:p w:rsidR="00B77D9F" w:rsidRDefault="00B77D9F" w:rsidP="00EE4ECD">
            <w:pPr>
              <w:spacing w:line="240" w:lineRule="exact"/>
              <w:jc w:val="center"/>
              <w:rPr>
                <w:rFonts w:ascii="黑体" w:eastAsia="黑体" w:hAnsi="黑体" w:cs="黑体"/>
                <w:color w:val="000000"/>
                <w:kern w:val="2"/>
                <w:sz w:val="21"/>
                <w:szCs w:val="21"/>
                <w:u w:color="000000"/>
                <w:lang w:val="zh-TW"/>
              </w:rPr>
            </w:pPr>
          </w:p>
          <w:p w:rsidR="00B77D9F" w:rsidRDefault="00B77D9F" w:rsidP="00EE4ECD">
            <w:pPr>
              <w:spacing w:line="240" w:lineRule="exact"/>
              <w:jc w:val="center"/>
              <w:rPr>
                <w:rFonts w:ascii="黑体" w:eastAsia="黑体" w:hAnsi="黑体" w:cs="黑体"/>
                <w:color w:val="000000"/>
                <w:kern w:val="2"/>
                <w:sz w:val="21"/>
                <w:szCs w:val="21"/>
                <w:u w:color="000000"/>
                <w:lang w:val="zh-TW"/>
              </w:rPr>
            </w:pPr>
          </w:p>
          <w:p w:rsidR="00B77D9F" w:rsidRDefault="00B77D9F" w:rsidP="00EE4ECD">
            <w:pPr>
              <w:spacing w:line="240" w:lineRule="exact"/>
              <w:jc w:val="center"/>
              <w:rPr>
                <w:rFonts w:ascii="黑体" w:eastAsia="黑体" w:hAnsi="黑体" w:cs="黑体"/>
                <w:color w:val="000000"/>
                <w:kern w:val="2"/>
                <w:sz w:val="21"/>
                <w:szCs w:val="21"/>
                <w:u w:color="000000"/>
                <w:lang w:val="zh-TW"/>
              </w:rPr>
            </w:pPr>
          </w:p>
          <w:p w:rsidR="00B77D9F" w:rsidRDefault="00B77D9F" w:rsidP="00EE4ECD">
            <w:pPr>
              <w:spacing w:line="240" w:lineRule="exact"/>
              <w:jc w:val="center"/>
              <w:rPr>
                <w:rFonts w:ascii="黑体" w:eastAsia="黑体" w:hAnsi="黑体" w:cs="黑体"/>
                <w:color w:val="000000"/>
                <w:kern w:val="2"/>
                <w:sz w:val="21"/>
                <w:szCs w:val="21"/>
                <w:u w:color="000000"/>
                <w:lang w:val="zh-TW"/>
              </w:rPr>
            </w:pPr>
          </w:p>
          <w:p w:rsidR="00B77D9F" w:rsidRDefault="00B77D9F" w:rsidP="00EE4ECD">
            <w:pPr>
              <w:spacing w:line="240" w:lineRule="exact"/>
              <w:jc w:val="center"/>
              <w:rPr>
                <w:rFonts w:ascii="黑体" w:eastAsia="黑体" w:hAnsi="黑体" w:cs="黑体"/>
                <w:color w:val="000000"/>
                <w:kern w:val="2"/>
                <w:sz w:val="21"/>
                <w:szCs w:val="21"/>
                <w:u w:color="000000"/>
                <w:lang w:val="zh-TW"/>
              </w:rPr>
            </w:pPr>
          </w:p>
          <w:p w:rsidR="00B77D9F" w:rsidRDefault="00B77D9F" w:rsidP="00EE4ECD">
            <w:pPr>
              <w:spacing w:line="240" w:lineRule="exact"/>
              <w:jc w:val="center"/>
              <w:rPr>
                <w:rFonts w:ascii="黑体" w:eastAsia="黑体" w:hAnsi="黑体" w:cs="黑体"/>
                <w:color w:val="000000"/>
                <w:kern w:val="2"/>
                <w:sz w:val="21"/>
                <w:szCs w:val="21"/>
                <w:u w:color="000000"/>
                <w:lang w:val="zh-TW"/>
              </w:rPr>
            </w:pPr>
          </w:p>
          <w:p w:rsidR="00B77D9F" w:rsidRDefault="00B77D9F" w:rsidP="00EE4ECD">
            <w:pPr>
              <w:spacing w:line="240" w:lineRule="exact"/>
              <w:jc w:val="center"/>
              <w:rPr>
                <w:rFonts w:ascii="黑体" w:eastAsia="黑体" w:hAnsi="黑体" w:cs="黑体"/>
                <w:color w:val="000000"/>
                <w:kern w:val="2"/>
                <w:sz w:val="21"/>
                <w:szCs w:val="21"/>
                <w:u w:color="000000"/>
                <w:lang w:val="zh-TW"/>
              </w:rPr>
            </w:pPr>
          </w:p>
          <w:p w:rsidR="00B77D9F" w:rsidRDefault="00B77D9F" w:rsidP="00EE4ECD">
            <w:pPr>
              <w:spacing w:line="240" w:lineRule="exact"/>
              <w:jc w:val="center"/>
              <w:rPr>
                <w:rFonts w:ascii="黑体" w:eastAsia="黑体" w:hAnsi="黑体" w:cs="黑体"/>
                <w:color w:val="000000"/>
                <w:kern w:val="2"/>
                <w:sz w:val="21"/>
                <w:szCs w:val="21"/>
                <w:u w:color="000000"/>
                <w:lang w:val="zh-TW"/>
              </w:rPr>
            </w:pPr>
          </w:p>
          <w:p w:rsidR="00B77D9F" w:rsidRDefault="00B77D9F" w:rsidP="00EE4ECD">
            <w:pPr>
              <w:spacing w:line="240" w:lineRule="exact"/>
              <w:jc w:val="center"/>
              <w:rPr>
                <w:rFonts w:ascii="黑体" w:eastAsia="黑体" w:hAnsi="黑体" w:cs="黑体"/>
                <w:color w:val="000000"/>
                <w:kern w:val="2"/>
                <w:sz w:val="21"/>
                <w:szCs w:val="21"/>
                <w:u w:color="000000"/>
                <w:lang w:val="zh-TW"/>
              </w:rPr>
            </w:pPr>
          </w:p>
          <w:p w:rsidR="00B77D9F" w:rsidRDefault="00B77D9F" w:rsidP="00EE4ECD">
            <w:pPr>
              <w:spacing w:line="240" w:lineRule="exact"/>
              <w:jc w:val="center"/>
              <w:rPr>
                <w:rFonts w:ascii="黑体" w:eastAsia="黑体" w:hAnsi="黑体" w:cs="黑体"/>
                <w:color w:val="000000"/>
                <w:kern w:val="2"/>
                <w:sz w:val="21"/>
                <w:szCs w:val="21"/>
                <w:u w:color="000000"/>
                <w:lang w:val="zh-TW"/>
              </w:rPr>
            </w:pPr>
          </w:p>
          <w:p w:rsidR="00B77D9F" w:rsidRDefault="00B77D9F" w:rsidP="00EE4ECD">
            <w:pPr>
              <w:spacing w:line="240" w:lineRule="exact"/>
              <w:jc w:val="center"/>
              <w:rPr>
                <w:rFonts w:ascii="黑体" w:eastAsia="黑体" w:hAnsi="黑体" w:cs="黑体"/>
                <w:color w:val="000000"/>
                <w:kern w:val="2"/>
                <w:sz w:val="21"/>
                <w:szCs w:val="21"/>
                <w:u w:color="000000"/>
                <w:lang w:val="zh-TW"/>
              </w:rPr>
            </w:pPr>
          </w:p>
          <w:p w:rsidR="00B77D9F" w:rsidRPr="008B2B55" w:rsidRDefault="00B77D9F" w:rsidP="00B77D9F">
            <w:pPr>
              <w:spacing w:line="240" w:lineRule="exact"/>
              <w:jc w:val="center"/>
              <w:rPr>
                <w:rFonts w:ascii="黑体" w:eastAsia="黑体" w:hAnsi="黑体" w:cs="黑体"/>
                <w:color w:val="000000"/>
                <w:kern w:val="2"/>
                <w:sz w:val="21"/>
                <w:szCs w:val="21"/>
                <w:u w:color="000000"/>
              </w:rPr>
            </w:pPr>
            <w:r w:rsidRPr="008B2B55">
              <w:rPr>
                <w:rFonts w:ascii="黑体" w:eastAsia="黑体" w:hAnsi="黑体" w:cs="黑体"/>
                <w:color w:val="000000"/>
                <w:kern w:val="2"/>
                <w:sz w:val="21"/>
                <w:szCs w:val="21"/>
                <w:u w:color="000000"/>
                <w:lang w:val="zh-TW" w:eastAsia="zh-TW"/>
              </w:rPr>
              <w:t>学科教学体系</w:t>
            </w:r>
          </w:p>
          <w:p w:rsidR="00B77D9F" w:rsidRDefault="00B77D9F" w:rsidP="00EE4ECD">
            <w:pPr>
              <w:spacing w:line="240" w:lineRule="exact"/>
              <w:jc w:val="center"/>
              <w:rPr>
                <w:rFonts w:ascii="黑体" w:eastAsia="黑体" w:hAnsi="黑体" w:cs="黑体"/>
                <w:color w:val="000000"/>
                <w:kern w:val="2"/>
                <w:sz w:val="21"/>
                <w:szCs w:val="21"/>
                <w:u w:color="000000"/>
                <w:lang w:val="zh-TW"/>
              </w:rPr>
            </w:pPr>
          </w:p>
          <w:p w:rsidR="00B77D9F" w:rsidRPr="008B2B55" w:rsidRDefault="00B77D9F" w:rsidP="00EE4ECD">
            <w:pPr>
              <w:spacing w:line="240" w:lineRule="exact"/>
              <w:jc w:val="center"/>
              <w:rPr>
                <w:rFonts w:ascii="黑体" w:eastAsia="黑体" w:hAnsi="黑体" w:cs="黑体"/>
                <w:color w:val="000000"/>
                <w:kern w:val="2"/>
                <w:sz w:val="21"/>
                <w:szCs w:val="21"/>
                <w:u w:color="000000"/>
                <w:lang w:val="zh-TW"/>
              </w:rPr>
            </w:pPr>
          </w:p>
          <w:p w:rsidR="00380933" w:rsidRPr="008B2B55" w:rsidRDefault="00380933" w:rsidP="003B6F38">
            <w:pPr>
              <w:spacing w:line="240" w:lineRule="exact"/>
              <w:rPr>
                <w:rFonts w:ascii="Calibri" w:eastAsia="Calibri" w:hAnsi="Calibri" w:cs="Calibri"/>
                <w:color w:val="000000"/>
                <w:kern w:val="2"/>
                <w:sz w:val="21"/>
                <w:szCs w:val="21"/>
                <w:u w:color="000000"/>
              </w:rPr>
            </w:pPr>
          </w:p>
        </w:tc>
        <w:tc>
          <w:tcPr>
            <w:tcW w:w="851" w:type="dxa"/>
            <w:vMerge w:val="restart"/>
            <w:shd w:val="clear" w:color="auto" w:fill="auto"/>
            <w:tcMar>
              <w:top w:w="80" w:type="dxa"/>
              <w:left w:w="80" w:type="dxa"/>
              <w:bottom w:w="80" w:type="dxa"/>
              <w:right w:w="80" w:type="dxa"/>
            </w:tcMar>
            <w:vAlign w:val="center"/>
          </w:tcPr>
          <w:p w:rsidR="00380933" w:rsidRPr="003B6F38" w:rsidRDefault="00380933" w:rsidP="003B6F38">
            <w:pPr>
              <w:spacing w:line="240" w:lineRule="exact"/>
              <w:rPr>
                <w:rFonts w:ascii="仿宋" w:eastAsia="仿宋" w:hAnsi="仿宋" w:cs="仿宋"/>
                <w:color w:val="000000"/>
                <w:kern w:val="2"/>
                <w:sz w:val="21"/>
                <w:szCs w:val="21"/>
                <w:u w:color="000000"/>
                <w:lang w:val="zh-TW"/>
              </w:rPr>
            </w:pPr>
            <w:r w:rsidRPr="009D01F7">
              <w:rPr>
                <w:rFonts w:ascii="仿宋" w:eastAsia="仿宋" w:hAnsi="仿宋" w:cs="仿宋"/>
                <w:color w:val="000000"/>
                <w:kern w:val="2"/>
                <w:sz w:val="21"/>
                <w:szCs w:val="21"/>
                <w:u w:color="000000"/>
                <w:lang w:val="zh-TW" w:eastAsia="zh-TW"/>
              </w:rPr>
              <w:lastRenderedPageBreak/>
              <w:t>4.办好思想政治理论课</w:t>
            </w:r>
          </w:p>
        </w:tc>
        <w:tc>
          <w:tcPr>
            <w:tcW w:w="3402" w:type="dxa"/>
            <w:shd w:val="clear" w:color="auto" w:fill="auto"/>
            <w:tcMar>
              <w:top w:w="80" w:type="dxa"/>
              <w:left w:w="80" w:type="dxa"/>
              <w:bottom w:w="80" w:type="dxa"/>
              <w:right w:w="80" w:type="dxa"/>
            </w:tcMar>
            <w:vAlign w:val="center"/>
          </w:tcPr>
          <w:p w:rsidR="00380933" w:rsidRPr="00EE4ECD" w:rsidRDefault="00380933" w:rsidP="00D61B77">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扎实推进思政课建设思路、师资、教材、教法、机制、环境等六创优。</w:t>
            </w:r>
          </w:p>
        </w:tc>
        <w:tc>
          <w:tcPr>
            <w:tcW w:w="1093" w:type="dxa"/>
            <w:shd w:val="clear" w:color="auto" w:fill="auto"/>
            <w:tcMar>
              <w:top w:w="80" w:type="dxa"/>
              <w:left w:w="80" w:type="dxa"/>
              <w:bottom w:w="80" w:type="dxa"/>
              <w:right w:w="80" w:type="dxa"/>
            </w:tcMar>
            <w:vAlign w:val="center"/>
          </w:tcPr>
          <w:p w:rsidR="00380933" w:rsidRPr="00EE4ECD" w:rsidRDefault="00380933" w:rsidP="00D61B77">
            <w:pPr>
              <w:spacing w:line="240" w:lineRule="exact"/>
              <w:jc w:val="cente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eastAsia="zh-TW"/>
              </w:rPr>
              <w:t>教务处</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eastAsia="zh-TW"/>
              </w:rPr>
              <w:t>研究生部</w:t>
            </w:r>
            <w:r w:rsidRPr="00EE4ECD">
              <w:rPr>
                <w:rFonts w:ascii="仿宋" w:eastAsia="仿宋" w:hAnsi="仿宋" w:cs="仿宋" w:hint="eastAsia"/>
                <w:color w:val="000000"/>
                <w:kern w:val="2"/>
                <w:sz w:val="21"/>
                <w:szCs w:val="21"/>
                <w:u w:color="000000"/>
                <w:lang w:val="zh-TW" w:eastAsia="zh-TW"/>
              </w:rPr>
              <w:t>、</w:t>
            </w:r>
            <w:r w:rsidR="00912C58">
              <w:rPr>
                <w:rFonts w:ascii="仿宋" w:eastAsia="仿宋" w:hAnsi="仿宋" w:cs="仿宋"/>
                <w:color w:val="000000"/>
                <w:kern w:val="2"/>
                <w:sz w:val="21"/>
                <w:szCs w:val="21"/>
                <w:u w:color="000000"/>
                <w:lang w:val="zh-TW" w:eastAsia="zh-TW"/>
              </w:rPr>
              <w:t>人事处、教师</w:t>
            </w:r>
            <w:r w:rsidR="00912C58">
              <w:rPr>
                <w:rFonts w:ascii="仿宋" w:eastAsia="仿宋" w:hAnsi="仿宋" w:cs="仿宋" w:hint="eastAsia"/>
                <w:color w:val="000000"/>
                <w:kern w:val="2"/>
                <w:sz w:val="21"/>
                <w:szCs w:val="21"/>
                <w:u w:color="000000"/>
                <w:lang w:val="zh-TW"/>
              </w:rPr>
              <w:t>工作</w:t>
            </w:r>
            <w:r w:rsidRPr="00EE4ECD">
              <w:rPr>
                <w:rFonts w:ascii="仿宋" w:eastAsia="仿宋" w:hAnsi="仿宋" w:cs="仿宋"/>
                <w:color w:val="000000"/>
                <w:kern w:val="2"/>
                <w:sz w:val="21"/>
                <w:szCs w:val="21"/>
                <w:u w:color="000000"/>
                <w:lang w:val="zh-TW" w:eastAsia="zh-TW"/>
              </w:rPr>
              <w:t>部、宣传部、学生处、马克思主义学院</w:t>
            </w:r>
          </w:p>
        </w:tc>
        <w:tc>
          <w:tcPr>
            <w:tcW w:w="5891" w:type="dxa"/>
            <w:shd w:val="clear" w:color="auto" w:fill="auto"/>
            <w:tcMar>
              <w:top w:w="80" w:type="dxa"/>
              <w:left w:w="80" w:type="dxa"/>
              <w:bottom w:w="80" w:type="dxa"/>
              <w:right w:w="80" w:type="dxa"/>
            </w:tcMar>
            <w:vAlign w:val="center"/>
          </w:tcPr>
          <w:p w:rsidR="00380933" w:rsidRDefault="00380933" w:rsidP="009D01F7">
            <w:pPr>
              <w:jc w:val="center"/>
              <w:rPr>
                <w:rFonts w:ascii="Calibri" w:eastAsia="Calibri" w:hAnsi="Calibri" w:cs="Calibri"/>
                <w:color w:val="000000"/>
                <w:kern w:val="2"/>
                <w:sz w:val="21"/>
                <w:szCs w:val="21"/>
                <w:u w:color="000000"/>
              </w:rPr>
            </w:pPr>
          </w:p>
        </w:tc>
      </w:tr>
      <w:tr w:rsidR="00380933" w:rsidTr="006C0965">
        <w:tblPrEx>
          <w:shd w:val="clear" w:color="auto" w:fill="CDD4E9"/>
        </w:tblPrEx>
        <w:trPr>
          <w:trHeight w:val="404"/>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遴选名师大师参与思政课讲授。</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jc w:val="center"/>
              <w:rPr>
                <w:rFonts w:ascii="仿宋" w:eastAsia="仿宋" w:hAnsi="仿宋" w:cs="仿宋"/>
                <w:color w:val="000000"/>
                <w:kern w:val="2"/>
                <w:sz w:val="21"/>
                <w:szCs w:val="21"/>
                <w:u w:color="000000"/>
                <w:lang w:val="zh-TW" w:eastAsia="zh-TW"/>
              </w:rPr>
            </w:pPr>
            <w:r w:rsidRPr="008B2B55">
              <w:rPr>
                <w:rFonts w:ascii="仿宋" w:eastAsia="仿宋" w:hAnsi="仿宋" w:cs="仿宋"/>
                <w:color w:val="000000"/>
                <w:kern w:val="2"/>
                <w:sz w:val="21"/>
                <w:szCs w:val="21"/>
                <w:u w:color="000000"/>
                <w:lang w:val="zh-TW" w:eastAsia="zh-TW"/>
              </w:rPr>
              <w:t>教务处</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8B2B55">
              <w:rPr>
                <w:rFonts w:ascii="仿宋" w:eastAsia="仿宋" w:hAnsi="仿宋" w:cs="仿宋" w:hint="eastAsia"/>
                <w:color w:val="000000"/>
                <w:kern w:val="2"/>
                <w:sz w:val="21"/>
                <w:szCs w:val="21"/>
                <w:u w:color="000000"/>
                <w:lang w:val="zh-TW" w:eastAsia="zh-TW"/>
              </w:rPr>
              <w:t>党办、校办、</w:t>
            </w:r>
            <w:r w:rsidRPr="008B2B55">
              <w:rPr>
                <w:rFonts w:ascii="仿宋" w:eastAsia="仿宋" w:hAnsi="仿宋" w:cs="仿宋"/>
                <w:color w:val="000000"/>
                <w:kern w:val="2"/>
                <w:sz w:val="21"/>
                <w:szCs w:val="21"/>
                <w:u w:color="000000"/>
                <w:lang w:val="zh-TW" w:eastAsia="zh-TW"/>
              </w:rPr>
              <w:t>人才办、马克思主义学院</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6C0965">
        <w:tblPrEx>
          <w:shd w:val="clear" w:color="auto" w:fill="CDD4E9"/>
        </w:tblPrEx>
        <w:trPr>
          <w:trHeight w:val="454"/>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把新媒体新技术引入高校思政课教学，打造高校思政课资源平台和网络集体备课平台。</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8B2B55">
              <w:rPr>
                <w:rFonts w:ascii="仿宋" w:eastAsia="仿宋" w:hAnsi="仿宋" w:cs="仿宋"/>
                <w:color w:val="000000"/>
                <w:kern w:val="2"/>
                <w:sz w:val="21"/>
                <w:szCs w:val="21"/>
                <w:u w:color="000000"/>
                <w:lang w:val="zh-TW" w:eastAsia="zh-TW"/>
              </w:rPr>
              <w:t>马克思主义学院</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8B2B55">
              <w:rPr>
                <w:rFonts w:ascii="仿宋" w:eastAsia="仿宋" w:hAnsi="仿宋" w:cs="仿宋"/>
                <w:color w:val="000000"/>
                <w:kern w:val="2"/>
                <w:sz w:val="21"/>
                <w:szCs w:val="21"/>
                <w:u w:color="000000"/>
                <w:lang w:val="zh-TW" w:eastAsia="zh-TW"/>
              </w:rPr>
              <w:t>教务处、研究生部、信息化办公室、教育技术服务中心</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B77D9F">
        <w:tblPrEx>
          <w:shd w:val="clear" w:color="auto" w:fill="CDD4E9"/>
        </w:tblPrEx>
        <w:trPr>
          <w:trHeight w:val="963"/>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val="restart"/>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5.强化哲学社会科学育人作用</w:t>
            </w: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强化马克思主义理论学科引领作用，推出一批中国特色哲学社会科学精品力作。</w:t>
            </w:r>
          </w:p>
        </w:tc>
        <w:tc>
          <w:tcPr>
            <w:tcW w:w="1093" w:type="dxa"/>
            <w:shd w:val="clear" w:color="auto" w:fill="auto"/>
            <w:tcMar>
              <w:top w:w="80" w:type="dxa"/>
              <w:left w:w="80" w:type="dxa"/>
              <w:bottom w:w="80" w:type="dxa"/>
              <w:right w:w="80" w:type="dxa"/>
            </w:tcMar>
            <w:vAlign w:val="center"/>
          </w:tcPr>
          <w:p w:rsidR="00380933" w:rsidRPr="008B2B55" w:rsidRDefault="00615B52" w:rsidP="00EE4ECD">
            <w:pPr>
              <w:spacing w:line="240" w:lineRule="exact"/>
              <w:rPr>
                <w:rFonts w:ascii="Calibri" w:eastAsia="Calibri" w:hAnsi="Calibri" w:cs="Calibri" w:hint="eastAsia"/>
                <w:color w:val="000000"/>
                <w:kern w:val="2"/>
                <w:sz w:val="21"/>
                <w:szCs w:val="21"/>
                <w:u w:color="000000"/>
              </w:rPr>
            </w:pPr>
            <w:r>
              <w:rPr>
                <w:rFonts w:ascii="仿宋" w:eastAsia="仿宋" w:hAnsi="仿宋" w:cs="仿宋"/>
                <w:color w:val="000000"/>
                <w:kern w:val="2"/>
                <w:sz w:val="21"/>
                <w:szCs w:val="21"/>
                <w:u w:color="000000"/>
                <w:lang w:val="zh-TW" w:eastAsia="zh-TW"/>
              </w:rPr>
              <w:t>发展规划处、科研</w:t>
            </w:r>
            <w:r>
              <w:rPr>
                <w:rFonts w:ascii="仿宋" w:eastAsia="仿宋" w:hAnsi="仿宋" w:cs="仿宋" w:hint="eastAsia"/>
                <w:color w:val="000000"/>
                <w:kern w:val="2"/>
                <w:sz w:val="21"/>
                <w:szCs w:val="21"/>
                <w:u w:color="000000"/>
                <w:lang w:val="zh-TW"/>
              </w:rPr>
              <w:t>院</w:t>
            </w:r>
          </w:p>
        </w:tc>
        <w:tc>
          <w:tcPr>
            <w:tcW w:w="2025" w:type="dxa"/>
            <w:shd w:val="clear" w:color="auto" w:fill="auto"/>
            <w:tcMar>
              <w:top w:w="80" w:type="dxa"/>
              <w:left w:w="80" w:type="dxa"/>
              <w:bottom w:w="80" w:type="dxa"/>
              <w:right w:w="80" w:type="dxa"/>
            </w:tcMar>
            <w:vAlign w:val="center"/>
          </w:tcPr>
          <w:p w:rsidR="00380933" w:rsidRPr="008B2B55" w:rsidRDefault="00380933" w:rsidP="00EE4ECD">
            <w:pPr>
              <w:spacing w:line="240" w:lineRule="exact"/>
              <w:jc w:val="center"/>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eastAsia="zh-TW"/>
              </w:rPr>
              <w:t>宣传部</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B77D9F">
        <w:tblPrEx>
          <w:shd w:val="clear" w:color="auto" w:fill="CDD4E9"/>
        </w:tblPrEx>
        <w:trPr>
          <w:trHeight w:val="837"/>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加强哲学社会科学教材规划编审和规范选用工作。</w:t>
            </w:r>
          </w:p>
        </w:tc>
        <w:tc>
          <w:tcPr>
            <w:tcW w:w="1093" w:type="dxa"/>
            <w:shd w:val="clear" w:color="auto" w:fill="auto"/>
            <w:tcMar>
              <w:top w:w="80" w:type="dxa"/>
              <w:left w:w="80" w:type="dxa"/>
              <w:bottom w:w="80" w:type="dxa"/>
              <w:right w:w="80" w:type="dxa"/>
            </w:tcMar>
            <w:vAlign w:val="center"/>
          </w:tcPr>
          <w:p w:rsidR="00380933" w:rsidRPr="008B2B55" w:rsidRDefault="00380933" w:rsidP="00EE4ECD">
            <w:pPr>
              <w:spacing w:line="240" w:lineRule="exact"/>
              <w:jc w:val="center"/>
              <w:rPr>
                <w:rFonts w:ascii="Calibri" w:eastAsia="Calibri" w:hAnsi="Calibri" w:cs="Calibri"/>
                <w:color w:val="000000"/>
                <w:kern w:val="2"/>
                <w:sz w:val="21"/>
                <w:szCs w:val="21"/>
                <w:u w:color="000000"/>
              </w:rPr>
            </w:pPr>
            <w:r w:rsidRPr="008B2B55">
              <w:rPr>
                <w:rFonts w:ascii="仿宋" w:eastAsia="仿宋" w:hAnsi="仿宋" w:cs="仿宋"/>
                <w:color w:val="000000"/>
                <w:kern w:val="2"/>
                <w:sz w:val="21"/>
                <w:szCs w:val="21"/>
                <w:u w:color="000000"/>
                <w:lang w:val="zh-TW" w:eastAsia="zh-TW"/>
              </w:rPr>
              <w:t>教务处</w:t>
            </w:r>
          </w:p>
        </w:tc>
        <w:tc>
          <w:tcPr>
            <w:tcW w:w="2025" w:type="dxa"/>
            <w:shd w:val="clear" w:color="auto" w:fill="auto"/>
            <w:tcMar>
              <w:top w:w="80" w:type="dxa"/>
              <w:left w:w="80" w:type="dxa"/>
              <w:bottom w:w="80" w:type="dxa"/>
              <w:right w:w="80" w:type="dxa"/>
            </w:tcMar>
            <w:vAlign w:val="center"/>
          </w:tcPr>
          <w:p w:rsidR="00380933" w:rsidRPr="008B2B55" w:rsidRDefault="00380933" w:rsidP="00EE4ECD">
            <w:pPr>
              <w:spacing w:line="240" w:lineRule="exact"/>
              <w:rPr>
                <w:rFonts w:ascii="Calibri" w:eastAsia="Calibri" w:hAnsi="Calibri" w:cs="Calibri"/>
                <w:color w:val="000000"/>
                <w:kern w:val="2"/>
                <w:sz w:val="21"/>
                <w:szCs w:val="21"/>
                <w:u w:color="000000"/>
              </w:rPr>
            </w:pPr>
            <w:r w:rsidRPr="008B2B55">
              <w:rPr>
                <w:rFonts w:ascii="仿宋" w:eastAsia="仿宋" w:hAnsi="仿宋" w:cs="仿宋"/>
                <w:color w:val="000000"/>
                <w:kern w:val="2"/>
                <w:sz w:val="21"/>
                <w:szCs w:val="21"/>
                <w:u w:color="000000"/>
                <w:lang w:val="zh-TW" w:eastAsia="zh-TW"/>
              </w:rPr>
              <w:t>研究生部</w:t>
            </w:r>
            <w:r w:rsidRPr="008B2B55">
              <w:rPr>
                <w:rFonts w:ascii="仿宋" w:eastAsia="仿宋" w:hAnsi="仿宋" w:cs="仿宋"/>
                <w:color w:val="000000"/>
                <w:kern w:val="2"/>
                <w:sz w:val="21"/>
                <w:szCs w:val="21"/>
                <w:u w:color="000000"/>
                <w:lang w:val="zh-CN"/>
              </w:rPr>
              <w:t>、</w:t>
            </w:r>
            <w:r w:rsidRPr="008B2B55">
              <w:rPr>
                <w:rFonts w:ascii="仿宋" w:eastAsia="仿宋" w:hAnsi="仿宋" w:cs="仿宋"/>
                <w:color w:val="000000"/>
                <w:kern w:val="2"/>
                <w:sz w:val="21"/>
                <w:szCs w:val="21"/>
                <w:u w:color="000000"/>
                <w:lang w:val="zh-TW" w:eastAsia="zh-TW"/>
              </w:rPr>
              <w:t>宣传部</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B77D9F">
        <w:tblPrEx>
          <w:shd w:val="clear" w:color="auto" w:fill="CDD4E9"/>
        </w:tblPrEx>
        <w:trPr>
          <w:trHeight w:val="965"/>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加大哲学社会科学各学科专业中的马克思主义理论类课程建设。</w:t>
            </w:r>
          </w:p>
        </w:tc>
        <w:tc>
          <w:tcPr>
            <w:tcW w:w="1093" w:type="dxa"/>
            <w:shd w:val="clear" w:color="auto" w:fill="auto"/>
            <w:tcMar>
              <w:top w:w="80" w:type="dxa"/>
              <w:left w:w="80" w:type="dxa"/>
              <w:bottom w:w="80" w:type="dxa"/>
              <w:right w:w="80" w:type="dxa"/>
            </w:tcMar>
            <w:vAlign w:val="center"/>
          </w:tcPr>
          <w:p w:rsidR="00380933" w:rsidRPr="008B2B55" w:rsidRDefault="00380933" w:rsidP="00EE4ECD">
            <w:pPr>
              <w:spacing w:line="240" w:lineRule="exact"/>
              <w:jc w:val="center"/>
              <w:rPr>
                <w:rFonts w:ascii="Calibri" w:eastAsia="Calibri" w:hAnsi="Calibri" w:cs="Calibri"/>
                <w:color w:val="000000"/>
                <w:kern w:val="2"/>
                <w:sz w:val="21"/>
                <w:szCs w:val="21"/>
                <w:u w:color="000000"/>
              </w:rPr>
            </w:pPr>
            <w:r w:rsidRPr="008B2B55">
              <w:rPr>
                <w:rFonts w:ascii="仿宋" w:eastAsia="仿宋" w:hAnsi="仿宋" w:cs="仿宋"/>
                <w:color w:val="000000"/>
                <w:kern w:val="2"/>
                <w:sz w:val="21"/>
                <w:szCs w:val="21"/>
                <w:u w:color="000000"/>
                <w:lang w:val="zh-TW" w:eastAsia="zh-TW"/>
              </w:rPr>
              <w:t>教务处</w:t>
            </w:r>
          </w:p>
        </w:tc>
        <w:tc>
          <w:tcPr>
            <w:tcW w:w="2025" w:type="dxa"/>
            <w:shd w:val="clear" w:color="auto" w:fill="auto"/>
            <w:tcMar>
              <w:top w:w="80" w:type="dxa"/>
              <w:left w:w="80" w:type="dxa"/>
              <w:bottom w:w="80" w:type="dxa"/>
              <w:right w:w="80" w:type="dxa"/>
            </w:tcMar>
            <w:vAlign w:val="center"/>
          </w:tcPr>
          <w:p w:rsidR="00380933" w:rsidRPr="008B2B55" w:rsidRDefault="00380933" w:rsidP="00EE4ECD">
            <w:pPr>
              <w:spacing w:line="240" w:lineRule="exact"/>
              <w:rPr>
                <w:rFonts w:ascii="Calibri" w:eastAsia="Calibri" w:hAnsi="Calibri" w:cs="Calibri"/>
                <w:color w:val="000000"/>
                <w:kern w:val="2"/>
                <w:sz w:val="21"/>
                <w:szCs w:val="21"/>
                <w:u w:color="000000"/>
              </w:rPr>
            </w:pPr>
            <w:r w:rsidRPr="008B2B55">
              <w:rPr>
                <w:rFonts w:ascii="仿宋" w:eastAsia="仿宋" w:hAnsi="仿宋" w:cs="仿宋"/>
                <w:color w:val="000000"/>
                <w:kern w:val="2"/>
                <w:sz w:val="21"/>
                <w:szCs w:val="21"/>
                <w:u w:color="000000"/>
                <w:lang w:val="zh-TW" w:eastAsia="zh-TW"/>
              </w:rPr>
              <w:t>马克思主义学院</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B77D9F">
        <w:tblPrEx>
          <w:shd w:val="clear" w:color="auto" w:fill="CDD4E9"/>
        </w:tblPrEx>
        <w:trPr>
          <w:trHeight w:val="671"/>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扎实推进哲学社会科学专业课程思政建设。</w:t>
            </w:r>
          </w:p>
        </w:tc>
        <w:tc>
          <w:tcPr>
            <w:tcW w:w="1093" w:type="dxa"/>
            <w:shd w:val="clear" w:color="auto" w:fill="auto"/>
            <w:tcMar>
              <w:top w:w="80" w:type="dxa"/>
              <w:left w:w="80" w:type="dxa"/>
              <w:bottom w:w="80" w:type="dxa"/>
              <w:right w:w="80" w:type="dxa"/>
            </w:tcMar>
            <w:vAlign w:val="center"/>
          </w:tcPr>
          <w:p w:rsidR="00380933" w:rsidRPr="008B2B55" w:rsidRDefault="00380933" w:rsidP="00EE4ECD">
            <w:pPr>
              <w:spacing w:line="240" w:lineRule="exact"/>
              <w:jc w:val="center"/>
              <w:rPr>
                <w:rFonts w:ascii="仿宋" w:eastAsia="仿宋" w:hAnsi="仿宋" w:cs="仿宋"/>
                <w:color w:val="000000"/>
                <w:kern w:val="2"/>
                <w:sz w:val="21"/>
                <w:szCs w:val="21"/>
                <w:u w:color="000000"/>
              </w:rPr>
            </w:pPr>
            <w:r w:rsidRPr="008B2B55">
              <w:rPr>
                <w:rFonts w:ascii="仿宋" w:eastAsia="仿宋" w:hAnsi="仿宋" w:cs="仿宋"/>
                <w:color w:val="000000"/>
                <w:kern w:val="2"/>
                <w:sz w:val="21"/>
                <w:szCs w:val="21"/>
                <w:u w:color="000000"/>
                <w:lang w:val="zh-TW" w:eastAsia="zh-TW"/>
              </w:rPr>
              <w:t>教务处</w:t>
            </w:r>
          </w:p>
          <w:p w:rsidR="00380933" w:rsidRPr="008B2B55" w:rsidRDefault="00380933" w:rsidP="00EE4ECD">
            <w:pPr>
              <w:spacing w:line="240" w:lineRule="exact"/>
              <w:jc w:val="center"/>
              <w:rPr>
                <w:rFonts w:ascii="Calibri" w:eastAsia="Calibri" w:hAnsi="Calibri" w:cs="Calibri"/>
                <w:color w:val="000000"/>
                <w:kern w:val="2"/>
                <w:sz w:val="21"/>
                <w:szCs w:val="21"/>
                <w:u w:color="000000"/>
              </w:rPr>
            </w:pPr>
            <w:r w:rsidRPr="008B2B55">
              <w:rPr>
                <w:rFonts w:ascii="仿宋" w:eastAsia="仿宋" w:hAnsi="仿宋" w:cs="仿宋"/>
                <w:color w:val="000000"/>
                <w:kern w:val="2"/>
                <w:sz w:val="21"/>
                <w:szCs w:val="21"/>
                <w:u w:color="000000"/>
                <w:lang w:val="zh-TW" w:eastAsia="zh-TW"/>
              </w:rPr>
              <w:t>研究生部</w:t>
            </w:r>
          </w:p>
        </w:tc>
        <w:tc>
          <w:tcPr>
            <w:tcW w:w="2025" w:type="dxa"/>
            <w:shd w:val="clear" w:color="auto" w:fill="auto"/>
            <w:tcMar>
              <w:top w:w="80" w:type="dxa"/>
              <w:left w:w="80" w:type="dxa"/>
              <w:bottom w:w="80" w:type="dxa"/>
              <w:right w:w="80" w:type="dxa"/>
            </w:tcMar>
            <w:vAlign w:val="center"/>
          </w:tcPr>
          <w:p w:rsidR="00380933" w:rsidRPr="008B2B55" w:rsidRDefault="00380933" w:rsidP="00EE4ECD">
            <w:pPr>
              <w:spacing w:line="240" w:lineRule="exact"/>
              <w:jc w:val="center"/>
              <w:rPr>
                <w:rFonts w:ascii="Calibri" w:eastAsia="Calibri" w:hAnsi="Calibri" w:cs="Calibri"/>
                <w:color w:val="000000"/>
                <w:kern w:val="2"/>
                <w:sz w:val="21"/>
                <w:szCs w:val="21"/>
                <w:u w:color="000000"/>
              </w:rPr>
            </w:pPr>
            <w:r w:rsidRPr="008B2B55">
              <w:rPr>
                <w:rFonts w:ascii="仿宋" w:eastAsia="仿宋" w:hAnsi="仿宋" w:cs="仿宋"/>
                <w:color w:val="000000"/>
                <w:kern w:val="2"/>
                <w:sz w:val="21"/>
                <w:szCs w:val="21"/>
                <w:u w:color="000000"/>
                <w:lang w:val="zh-TW" w:eastAsia="zh-TW"/>
              </w:rPr>
              <w:t>宣传部</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6C0965">
        <w:tblPrEx>
          <w:shd w:val="clear" w:color="auto" w:fill="CDD4E9"/>
        </w:tblPrEx>
        <w:trPr>
          <w:trHeight w:val="951"/>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val="restart"/>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6.全面推进所有学科课程思政建设</w:t>
            </w: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统筹课程思政与思政课程建设，构建全面覆盖、类型丰富、层次递进、相互支撑的课程体系。</w:t>
            </w:r>
          </w:p>
        </w:tc>
        <w:tc>
          <w:tcPr>
            <w:tcW w:w="1093" w:type="dxa"/>
            <w:shd w:val="clear" w:color="auto" w:fill="auto"/>
            <w:tcMar>
              <w:top w:w="80" w:type="dxa"/>
              <w:left w:w="80" w:type="dxa"/>
              <w:bottom w:w="80" w:type="dxa"/>
              <w:right w:w="80" w:type="dxa"/>
            </w:tcMar>
            <w:vAlign w:val="center"/>
          </w:tcPr>
          <w:p w:rsidR="00380933" w:rsidRPr="008B2B55" w:rsidRDefault="00380933" w:rsidP="00EE4ECD">
            <w:pPr>
              <w:spacing w:line="240" w:lineRule="exact"/>
              <w:rPr>
                <w:rFonts w:ascii="Calibri" w:eastAsia="Calibri" w:hAnsi="Calibri" w:cs="Calibri"/>
                <w:color w:val="000000"/>
                <w:kern w:val="2"/>
                <w:sz w:val="21"/>
                <w:szCs w:val="21"/>
                <w:u w:color="000000"/>
              </w:rPr>
            </w:pPr>
            <w:r w:rsidRPr="008B2B55">
              <w:rPr>
                <w:rFonts w:ascii="仿宋" w:eastAsia="仿宋" w:hAnsi="仿宋" w:cs="仿宋"/>
                <w:color w:val="000000"/>
                <w:kern w:val="2"/>
                <w:sz w:val="21"/>
                <w:szCs w:val="21"/>
                <w:u w:color="000000"/>
                <w:lang w:val="zh-TW" w:eastAsia="zh-TW"/>
              </w:rPr>
              <w:t>教务处</w:t>
            </w:r>
          </w:p>
        </w:tc>
        <w:tc>
          <w:tcPr>
            <w:tcW w:w="2025" w:type="dxa"/>
            <w:shd w:val="clear" w:color="auto" w:fill="auto"/>
            <w:tcMar>
              <w:top w:w="80" w:type="dxa"/>
              <w:left w:w="80" w:type="dxa"/>
              <w:bottom w:w="80" w:type="dxa"/>
              <w:right w:w="80" w:type="dxa"/>
            </w:tcMar>
            <w:vAlign w:val="center"/>
          </w:tcPr>
          <w:p w:rsidR="00380933" w:rsidRPr="008B2B55" w:rsidRDefault="00380933" w:rsidP="00EE4ECD">
            <w:pPr>
              <w:spacing w:line="240" w:lineRule="exact"/>
              <w:rPr>
                <w:rFonts w:ascii="Calibri" w:eastAsia="Calibri" w:hAnsi="Calibri" w:cs="Calibri"/>
                <w:color w:val="000000"/>
                <w:kern w:val="2"/>
                <w:sz w:val="21"/>
                <w:szCs w:val="21"/>
                <w:u w:color="000000"/>
              </w:rPr>
            </w:pPr>
            <w:r w:rsidRPr="008B2B55">
              <w:rPr>
                <w:rFonts w:ascii="仿宋" w:eastAsia="仿宋" w:hAnsi="仿宋" w:cs="仿宋"/>
                <w:color w:val="000000"/>
                <w:kern w:val="2"/>
                <w:sz w:val="21"/>
                <w:szCs w:val="21"/>
                <w:u w:color="000000"/>
                <w:lang w:val="zh-TW" w:eastAsia="zh-TW"/>
              </w:rPr>
              <w:t>马克思主义学院</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6C0965">
        <w:tblPrEx>
          <w:shd w:val="clear" w:color="auto" w:fill="CDD4E9"/>
        </w:tblPrEx>
        <w:trPr>
          <w:trHeight w:val="953"/>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重点建设一批提高大学生思想道德修养、人文素质、科学精神和认知能力的公共基础课程。</w:t>
            </w:r>
          </w:p>
        </w:tc>
        <w:tc>
          <w:tcPr>
            <w:tcW w:w="1093" w:type="dxa"/>
            <w:shd w:val="clear" w:color="auto" w:fill="auto"/>
            <w:tcMar>
              <w:top w:w="80" w:type="dxa"/>
              <w:left w:w="80" w:type="dxa"/>
              <w:bottom w:w="80" w:type="dxa"/>
              <w:right w:w="80" w:type="dxa"/>
            </w:tcMar>
            <w:vAlign w:val="center"/>
          </w:tcPr>
          <w:p w:rsidR="00380933" w:rsidRPr="008B2B55" w:rsidRDefault="00380933" w:rsidP="00EE4ECD">
            <w:pPr>
              <w:spacing w:line="240" w:lineRule="exact"/>
              <w:rPr>
                <w:rFonts w:ascii="Calibri" w:eastAsia="Calibri" w:hAnsi="Calibri" w:cs="Calibri"/>
                <w:color w:val="000000"/>
                <w:kern w:val="2"/>
                <w:sz w:val="21"/>
                <w:szCs w:val="21"/>
                <w:u w:color="000000"/>
              </w:rPr>
            </w:pPr>
            <w:r w:rsidRPr="008B2B55">
              <w:rPr>
                <w:rFonts w:ascii="仿宋" w:eastAsia="仿宋" w:hAnsi="仿宋" w:cs="仿宋"/>
                <w:color w:val="000000"/>
                <w:kern w:val="2"/>
                <w:sz w:val="21"/>
                <w:szCs w:val="21"/>
                <w:u w:color="000000"/>
                <w:lang w:val="zh-TW" w:eastAsia="zh-TW"/>
              </w:rPr>
              <w:t>教务处</w:t>
            </w:r>
          </w:p>
        </w:tc>
        <w:tc>
          <w:tcPr>
            <w:tcW w:w="2025" w:type="dxa"/>
            <w:shd w:val="clear" w:color="auto" w:fill="auto"/>
            <w:tcMar>
              <w:top w:w="80" w:type="dxa"/>
              <w:left w:w="80" w:type="dxa"/>
              <w:bottom w:w="80" w:type="dxa"/>
              <w:right w:w="80" w:type="dxa"/>
            </w:tcMar>
            <w:vAlign w:val="center"/>
          </w:tcPr>
          <w:p w:rsidR="00380933" w:rsidRPr="008B2B55" w:rsidRDefault="00380933" w:rsidP="00EE4ECD">
            <w:pPr>
              <w:spacing w:line="240" w:lineRule="exact"/>
              <w:rPr>
                <w:rFonts w:ascii="Calibri" w:eastAsia="Calibri" w:hAnsi="Calibri" w:cs="Calibri"/>
                <w:color w:val="000000"/>
                <w:kern w:val="2"/>
                <w:sz w:val="21"/>
                <w:szCs w:val="21"/>
                <w:u w:color="000000"/>
              </w:rPr>
            </w:pPr>
            <w:r w:rsidRPr="008B2B55">
              <w:rPr>
                <w:rFonts w:ascii="仿宋" w:eastAsia="仿宋" w:hAnsi="仿宋" w:cs="仿宋"/>
                <w:color w:val="000000"/>
                <w:kern w:val="2"/>
                <w:sz w:val="21"/>
                <w:szCs w:val="21"/>
                <w:u w:color="000000"/>
                <w:lang w:val="zh-TW" w:eastAsia="zh-TW"/>
              </w:rPr>
              <w:t>体育部、团委</w:t>
            </w:r>
            <w:r w:rsidRPr="008B2B55">
              <w:rPr>
                <w:rFonts w:ascii="仿宋" w:eastAsia="仿宋" w:hAnsi="仿宋" w:cs="仿宋" w:hint="eastAsia"/>
                <w:color w:val="000000"/>
                <w:kern w:val="2"/>
                <w:sz w:val="21"/>
                <w:szCs w:val="21"/>
                <w:u w:color="000000"/>
                <w:lang w:val="zh-TW"/>
              </w:rPr>
              <w:t>（艺术教育中心）</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B77D9F">
        <w:tblPrEx>
          <w:shd w:val="clear" w:color="auto" w:fill="CDD4E9"/>
        </w:tblPrEx>
        <w:trPr>
          <w:trHeight w:val="1113"/>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val="restart"/>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p>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p>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p>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p>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7.充分发挥科研育人功能</w:t>
            </w:r>
          </w:p>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p>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p>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p>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p>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p>
          <w:p w:rsidR="00380933" w:rsidRPr="00EE4ECD" w:rsidRDefault="00380933" w:rsidP="00EE4ECD">
            <w:pPr>
              <w:spacing w:line="240" w:lineRule="exact"/>
              <w:rPr>
                <w:rFonts w:ascii="仿宋" w:eastAsia="仿宋" w:hAnsi="仿宋" w:cs="仿宋"/>
                <w:color w:val="000000"/>
                <w:kern w:val="2"/>
                <w:sz w:val="21"/>
                <w:szCs w:val="21"/>
                <w:u w:color="000000"/>
                <w:lang w:val="zh-TW"/>
              </w:rPr>
            </w:pPr>
          </w:p>
          <w:p w:rsidR="00380933" w:rsidRDefault="00380933" w:rsidP="00EE4ECD">
            <w:pPr>
              <w:spacing w:line="240" w:lineRule="exact"/>
              <w:rPr>
                <w:rFonts w:ascii="仿宋" w:eastAsia="仿宋" w:hAnsi="仿宋" w:cs="仿宋"/>
                <w:color w:val="000000"/>
                <w:kern w:val="2"/>
                <w:sz w:val="21"/>
                <w:szCs w:val="21"/>
                <w:u w:color="000000"/>
                <w:lang w:val="zh-TW"/>
              </w:rPr>
            </w:pPr>
          </w:p>
          <w:p w:rsidR="0005186C" w:rsidRDefault="0005186C" w:rsidP="00EE4ECD">
            <w:pPr>
              <w:spacing w:line="240" w:lineRule="exact"/>
              <w:rPr>
                <w:rFonts w:ascii="仿宋" w:eastAsia="仿宋" w:hAnsi="仿宋" w:cs="仿宋"/>
                <w:color w:val="000000"/>
                <w:kern w:val="2"/>
                <w:sz w:val="21"/>
                <w:szCs w:val="21"/>
                <w:u w:color="000000"/>
                <w:lang w:val="zh-TW"/>
              </w:rPr>
            </w:pPr>
          </w:p>
          <w:p w:rsidR="0005186C" w:rsidRPr="00EE4ECD" w:rsidRDefault="0005186C" w:rsidP="00EE4ECD">
            <w:pPr>
              <w:spacing w:line="240" w:lineRule="exact"/>
              <w:rPr>
                <w:rFonts w:ascii="仿宋" w:eastAsia="仿宋" w:hAnsi="仿宋" w:cs="仿宋"/>
                <w:color w:val="000000"/>
                <w:kern w:val="2"/>
                <w:sz w:val="21"/>
                <w:szCs w:val="21"/>
                <w:u w:color="000000"/>
                <w:lang w:val="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构建集教育、预防、监督、惩治于一体的学术诚信体系。</w:t>
            </w:r>
          </w:p>
        </w:tc>
        <w:tc>
          <w:tcPr>
            <w:tcW w:w="1093" w:type="dxa"/>
            <w:shd w:val="clear" w:color="auto" w:fill="auto"/>
            <w:tcMar>
              <w:top w:w="80" w:type="dxa"/>
              <w:left w:w="80" w:type="dxa"/>
              <w:bottom w:w="80" w:type="dxa"/>
              <w:right w:w="80" w:type="dxa"/>
            </w:tcMar>
            <w:vAlign w:val="center"/>
          </w:tcPr>
          <w:p w:rsidR="00380933" w:rsidRPr="008B2B55" w:rsidRDefault="00380933" w:rsidP="00EE4ECD">
            <w:pPr>
              <w:spacing w:line="240" w:lineRule="exact"/>
              <w:rPr>
                <w:rFonts w:ascii="Calibri" w:eastAsia="Calibri" w:hAnsi="Calibri" w:cs="Calibri"/>
                <w:color w:val="000000"/>
                <w:kern w:val="2"/>
                <w:sz w:val="21"/>
                <w:szCs w:val="21"/>
                <w:u w:color="000000"/>
              </w:rPr>
            </w:pPr>
            <w:r w:rsidRPr="008B2B55">
              <w:rPr>
                <w:rFonts w:ascii="仿宋" w:eastAsia="仿宋" w:hAnsi="仿宋" w:cs="仿宋"/>
                <w:color w:val="000000"/>
                <w:kern w:val="2"/>
                <w:sz w:val="21"/>
                <w:szCs w:val="21"/>
                <w:u w:color="000000"/>
                <w:lang w:val="zh-TW" w:eastAsia="zh-TW"/>
              </w:rPr>
              <w:t>发展规划处（学风建设办公室）</w:t>
            </w:r>
          </w:p>
        </w:tc>
        <w:tc>
          <w:tcPr>
            <w:tcW w:w="2025" w:type="dxa"/>
            <w:shd w:val="clear" w:color="auto" w:fill="auto"/>
            <w:tcMar>
              <w:top w:w="80" w:type="dxa"/>
              <w:left w:w="80" w:type="dxa"/>
              <w:bottom w:w="80" w:type="dxa"/>
              <w:right w:w="80" w:type="dxa"/>
            </w:tcMar>
            <w:vAlign w:val="center"/>
          </w:tcPr>
          <w:p w:rsidR="00380933" w:rsidRPr="008B2B55" w:rsidRDefault="00380933" w:rsidP="00EE4ECD">
            <w:pPr>
              <w:spacing w:line="240" w:lineRule="exact"/>
              <w:rPr>
                <w:rFonts w:ascii="Calibri" w:eastAsia="Calibri" w:hAnsi="Calibri" w:cs="Calibri"/>
                <w:color w:val="000000"/>
                <w:kern w:val="2"/>
                <w:sz w:val="21"/>
                <w:szCs w:val="21"/>
                <w:u w:color="000000"/>
              </w:rPr>
            </w:pPr>
            <w:r w:rsidRPr="008B2B55">
              <w:rPr>
                <w:rFonts w:ascii="仿宋" w:eastAsia="仿宋" w:hAnsi="仿宋" w:cs="仿宋"/>
                <w:color w:val="000000"/>
                <w:kern w:val="2"/>
                <w:sz w:val="21"/>
                <w:szCs w:val="21"/>
                <w:u w:color="000000"/>
                <w:lang w:val="zh-TW" w:eastAsia="zh-TW"/>
              </w:rPr>
              <w:t>教师工作部、学工部、科研</w:t>
            </w:r>
            <w:r w:rsidR="00615B52">
              <w:rPr>
                <w:rFonts w:ascii="仿宋" w:eastAsia="仿宋" w:hAnsi="仿宋" w:cs="仿宋" w:hint="eastAsia"/>
                <w:color w:val="000000"/>
                <w:kern w:val="2"/>
                <w:sz w:val="21"/>
                <w:szCs w:val="21"/>
                <w:u w:color="000000"/>
                <w:lang w:val="zh-TW"/>
              </w:rPr>
              <w:t>院</w:t>
            </w:r>
            <w:r w:rsidRPr="008B2B55">
              <w:rPr>
                <w:rFonts w:ascii="仿宋" w:eastAsia="仿宋" w:hAnsi="仿宋" w:cs="仿宋" w:hint="eastAsia"/>
                <w:color w:val="000000"/>
                <w:kern w:val="2"/>
                <w:sz w:val="21"/>
                <w:szCs w:val="21"/>
                <w:u w:color="000000"/>
                <w:lang w:val="zh-TW"/>
              </w:rPr>
              <w:t>、研究生部</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B77D9F">
        <w:tblPrEx>
          <w:shd w:val="clear" w:color="auto" w:fill="CDD4E9"/>
        </w:tblPrEx>
        <w:trPr>
          <w:trHeight w:val="819"/>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提高研究生导师开展思想政治教育意识和能力。</w:t>
            </w:r>
          </w:p>
        </w:tc>
        <w:tc>
          <w:tcPr>
            <w:tcW w:w="1093" w:type="dxa"/>
            <w:shd w:val="clear" w:color="auto" w:fill="auto"/>
            <w:tcMar>
              <w:top w:w="80" w:type="dxa"/>
              <w:left w:w="80" w:type="dxa"/>
              <w:bottom w:w="80" w:type="dxa"/>
              <w:right w:w="80" w:type="dxa"/>
            </w:tcMar>
            <w:vAlign w:val="center"/>
          </w:tcPr>
          <w:p w:rsidR="00380933" w:rsidRPr="008B2B55" w:rsidRDefault="00380933" w:rsidP="00EE4ECD">
            <w:pPr>
              <w:spacing w:line="240" w:lineRule="exact"/>
              <w:rPr>
                <w:rFonts w:ascii="Calibri" w:eastAsia="Calibri" w:hAnsi="Calibri" w:cs="Calibri"/>
                <w:color w:val="000000"/>
                <w:kern w:val="2"/>
                <w:sz w:val="21"/>
                <w:szCs w:val="21"/>
                <w:u w:color="000000"/>
              </w:rPr>
            </w:pPr>
            <w:r w:rsidRPr="008B2B55">
              <w:rPr>
                <w:rFonts w:ascii="仿宋" w:eastAsia="仿宋" w:hAnsi="仿宋" w:cs="仿宋"/>
                <w:color w:val="000000"/>
                <w:kern w:val="2"/>
                <w:sz w:val="21"/>
                <w:szCs w:val="21"/>
                <w:u w:color="000000"/>
                <w:lang w:val="zh-TW" w:eastAsia="zh-TW"/>
              </w:rPr>
              <w:t>研究生部</w:t>
            </w:r>
          </w:p>
        </w:tc>
        <w:tc>
          <w:tcPr>
            <w:tcW w:w="2025" w:type="dxa"/>
            <w:shd w:val="clear" w:color="auto" w:fill="auto"/>
            <w:tcMar>
              <w:top w:w="80" w:type="dxa"/>
              <w:left w:w="80" w:type="dxa"/>
              <w:bottom w:w="80" w:type="dxa"/>
              <w:right w:w="80" w:type="dxa"/>
            </w:tcMar>
            <w:vAlign w:val="center"/>
          </w:tcPr>
          <w:p w:rsidR="00380933" w:rsidRPr="008B2B55" w:rsidRDefault="00380933" w:rsidP="00EE4ECD">
            <w:pPr>
              <w:rPr>
                <w:rFonts w:ascii="Calibri" w:eastAsia="Calibri" w:hAnsi="Calibri" w:cs="Calibri"/>
                <w:color w:val="000000"/>
                <w:kern w:val="2"/>
                <w:sz w:val="21"/>
                <w:szCs w:val="21"/>
                <w:u w:color="000000"/>
              </w:rPr>
            </w:pP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B77D9F">
        <w:tblPrEx>
          <w:shd w:val="clear" w:color="auto" w:fill="CDD4E9"/>
        </w:tblPrEx>
        <w:trPr>
          <w:trHeight w:val="1117"/>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持续开展全国科学道德和学风建设宣讲教育等系列活动。</w:t>
            </w:r>
          </w:p>
        </w:tc>
        <w:tc>
          <w:tcPr>
            <w:tcW w:w="1093" w:type="dxa"/>
            <w:shd w:val="clear" w:color="auto" w:fill="auto"/>
            <w:tcMar>
              <w:top w:w="80" w:type="dxa"/>
              <w:left w:w="80" w:type="dxa"/>
              <w:bottom w:w="80" w:type="dxa"/>
              <w:right w:w="80" w:type="dxa"/>
            </w:tcMar>
            <w:vAlign w:val="center"/>
          </w:tcPr>
          <w:p w:rsidR="00380933" w:rsidRPr="008B2B55" w:rsidRDefault="00380933" w:rsidP="00EE4ECD">
            <w:pPr>
              <w:spacing w:line="240" w:lineRule="exact"/>
              <w:rPr>
                <w:rFonts w:ascii="Calibri" w:eastAsia="Calibri" w:hAnsi="Calibri" w:cs="Calibri"/>
                <w:color w:val="000000"/>
                <w:kern w:val="2"/>
                <w:sz w:val="21"/>
                <w:szCs w:val="21"/>
                <w:u w:color="000000"/>
              </w:rPr>
            </w:pPr>
            <w:r w:rsidRPr="008B2B55">
              <w:rPr>
                <w:rFonts w:ascii="仿宋" w:eastAsia="仿宋" w:hAnsi="仿宋" w:cs="仿宋"/>
                <w:color w:val="000000"/>
                <w:kern w:val="2"/>
                <w:sz w:val="21"/>
                <w:szCs w:val="21"/>
                <w:u w:color="000000"/>
                <w:lang w:val="zh-TW" w:eastAsia="zh-TW"/>
              </w:rPr>
              <w:t>发展规划处（学风建设办公室）</w:t>
            </w:r>
          </w:p>
        </w:tc>
        <w:tc>
          <w:tcPr>
            <w:tcW w:w="2025" w:type="dxa"/>
            <w:shd w:val="clear" w:color="auto" w:fill="auto"/>
            <w:tcMar>
              <w:top w:w="80" w:type="dxa"/>
              <w:left w:w="80" w:type="dxa"/>
              <w:bottom w:w="80" w:type="dxa"/>
              <w:right w:w="80" w:type="dxa"/>
            </w:tcMar>
            <w:vAlign w:val="center"/>
          </w:tcPr>
          <w:p w:rsidR="00380933" w:rsidRPr="008B2B55" w:rsidRDefault="00380933" w:rsidP="00EE4ECD">
            <w:pPr>
              <w:spacing w:line="240" w:lineRule="exact"/>
              <w:rPr>
                <w:rFonts w:ascii="Calibri" w:eastAsia="Calibri" w:hAnsi="Calibri" w:cs="Calibri"/>
                <w:color w:val="000000"/>
                <w:kern w:val="2"/>
                <w:sz w:val="21"/>
                <w:szCs w:val="21"/>
                <w:u w:color="000000"/>
              </w:rPr>
            </w:pPr>
            <w:r w:rsidRPr="008B2B55">
              <w:rPr>
                <w:rFonts w:ascii="仿宋" w:eastAsia="仿宋" w:hAnsi="仿宋" w:cs="仿宋"/>
                <w:color w:val="000000"/>
                <w:kern w:val="2"/>
                <w:sz w:val="21"/>
                <w:szCs w:val="21"/>
                <w:u w:color="000000"/>
                <w:lang w:val="zh-TW" w:eastAsia="zh-TW"/>
              </w:rPr>
              <w:t>教师工作部、学工部、科研</w:t>
            </w:r>
            <w:r w:rsidR="00615B52">
              <w:rPr>
                <w:rFonts w:ascii="仿宋" w:eastAsia="仿宋" w:hAnsi="仿宋" w:cs="仿宋" w:hint="eastAsia"/>
                <w:color w:val="000000"/>
                <w:kern w:val="2"/>
                <w:sz w:val="21"/>
                <w:szCs w:val="21"/>
                <w:u w:color="000000"/>
                <w:lang w:val="zh-TW"/>
              </w:rPr>
              <w:t>院</w:t>
            </w:r>
            <w:r w:rsidRPr="008B2B55">
              <w:rPr>
                <w:rFonts w:ascii="仿宋" w:eastAsia="仿宋" w:hAnsi="仿宋" w:cs="仿宋" w:hint="eastAsia"/>
                <w:color w:val="000000"/>
                <w:kern w:val="2"/>
                <w:sz w:val="21"/>
                <w:szCs w:val="21"/>
                <w:u w:color="000000"/>
                <w:lang w:val="zh-TW"/>
              </w:rPr>
              <w:t>、研究生部</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B77D9F">
        <w:tblPrEx>
          <w:shd w:val="clear" w:color="auto" w:fill="CDD4E9"/>
        </w:tblPrEx>
        <w:trPr>
          <w:trHeight w:val="20"/>
          <w:jc w:val="center"/>
        </w:trPr>
        <w:tc>
          <w:tcPr>
            <w:tcW w:w="723" w:type="dxa"/>
            <w:vMerge w:val="restart"/>
            <w:shd w:val="clear" w:color="auto" w:fill="auto"/>
            <w:tcMar>
              <w:top w:w="80" w:type="dxa"/>
              <w:left w:w="80" w:type="dxa"/>
              <w:bottom w:w="80" w:type="dxa"/>
              <w:right w:w="80" w:type="dxa"/>
            </w:tcMar>
            <w:vAlign w:val="center"/>
          </w:tcPr>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Default="00380933" w:rsidP="00B77D9F">
            <w:pPr>
              <w:spacing w:line="240" w:lineRule="exact"/>
              <w:rPr>
                <w:rFonts w:ascii="黑体" w:eastAsia="黑体" w:hAnsi="黑体" w:cs="黑体"/>
                <w:color w:val="000000"/>
                <w:kern w:val="2"/>
                <w:sz w:val="21"/>
                <w:szCs w:val="21"/>
                <w:u w:color="000000"/>
                <w:lang w:val="zh-TW"/>
              </w:rPr>
            </w:pPr>
          </w:p>
          <w:p w:rsidR="00B77D9F" w:rsidRDefault="00B77D9F" w:rsidP="00B77D9F">
            <w:pPr>
              <w:spacing w:line="240" w:lineRule="exact"/>
              <w:rPr>
                <w:rFonts w:ascii="黑体" w:eastAsia="黑体" w:hAnsi="黑体" w:cs="黑体"/>
                <w:color w:val="000000"/>
                <w:kern w:val="2"/>
                <w:sz w:val="21"/>
                <w:szCs w:val="21"/>
                <w:u w:color="000000"/>
                <w:lang w:val="zh-TW"/>
              </w:rPr>
            </w:pPr>
          </w:p>
          <w:p w:rsidR="00B77D9F" w:rsidRDefault="00B77D9F" w:rsidP="00B77D9F">
            <w:pPr>
              <w:spacing w:line="240" w:lineRule="exact"/>
              <w:rPr>
                <w:rFonts w:ascii="黑体" w:eastAsia="黑体" w:hAnsi="黑体" w:cs="黑体"/>
                <w:color w:val="000000"/>
                <w:kern w:val="2"/>
                <w:sz w:val="21"/>
                <w:szCs w:val="21"/>
                <w:u w:color="000000"/>
                <w:lang w:val="zh-TW"/>
              </w:rPr>
            </w:pPr>
          </w:p>
          <w:p w:rsidR="00B77D9F" w:rsidRPr="008B2B55" w:rsidRDefault="00B77D9F" w:rsidP="00B77D9F">
            <w:pPr>
              <w:spacing w:line="240" w:lineRule="exact"/>
              <w:rPr>
                <w:rFonts w:ascii="黑体" w:eastAsia="黑体" w:hAnsi="黑体" w:cs="黑体"/>
                <w:color w:val="000000"/>
                <w:kern w:val="2"/>
                <w:sz w:val="21"/>
                <w:szCs w:val="21"/>
                <w:u w:color="000000"/>
                <w:lang w:val="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eastAsia="zh-TW"/>
              </w:rPr>
            </w:pPr>
            <w:r w:rsidRPr="008B2B55">
              <w:rPr>
                <w:rFonts w:ascii="黑体" w:eastAsia="黑体" w:hAnsi="黑体" w:cs="黑体"/>
                <w:color w:val="000000"/>
                <w:kern w:val="2"/>
                <w:sz w:val="21"/>
                <w:szCs w:val="21"/>
                <w:u w:color="000000"/>
                <w:lang w:val="zh-TW" w:eastAsia="zh-TW"/>
              </w:rPr>
              <w:t>日常教育体系</w:t>
            </w: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Default="00380933" w:rsidP="00EE4ECD">
            <w:pPr>
              <w:spacing w:line="240" w:lineRule="exact"/>
              <w:jc w:val="center"/>
              <w:rPr>
                <w:rFonts w:ascii="黑体" w:eastAsia="黑体" w:hAnsi="黑体" w:cs="黑体"/>
                <w:color w:val="000000"/>
                <w:kern w:val="2"/>
                <w:sz w:val="21"/>
                <w:szCs w:val="21"/>
                <w:u w:color="000000"/>
                <w:lang w:val="zh-TW"/>
              </w:rPr>
            </w:pPr>
          </w:p>
          <w:p w:rsidR="00B77D9F" w:rsidRDefault="00B77D9F" w:rsidP="00EE4ECD">
            <w:pPr>
              <w:spacing w:line="240" w:lineRule="exact"/>
              <w:jc w:val="center"/>
              <w:rPr>
                <w:rFonts w:ascii="黑体" w:eastAsia="黑体" w:hAnsi="黑体" w:cs="黑体"/>
                <w:color w:val="000000"/>
                <w:kern w:val="2"/>
                <w:sz w:val="21"/>
                <w:szCs w:val="21"/>
                <w:u w:color="000000"/>
                <w:lang w:val="zh-TW"/>
              </w:rPr>
            </w:pPr>
          </w:p>
          <w:p w:rsidR="00B77D9F" w:rsidRDefault="00B77D9F" w:rsidP="00EE4ECD">
            <w:pPr>
              <w:spacing w:line="240" w:lineRule="exact"/>
              <w:jc w:val="center"/>
              <w:rPr>
                <w:rFonts w:ascii="黑体" w:eastAsia="黑体" w:hAnsi="黑体" w:cs="黑体"/>
                <w:color w:val="000000"/>
                <w:kern w:val="2"/>
                <w:sz w:val="21"/>
                <w:szCs w:val="21"/>
                <w:u w:color="000000"/>
                <w:lang w:val="zh-TW"/>
              </w:rPr>
            </w:pPr>
          </w:p>
          <w:p w:rsidR="00B77D9F" w:rsidRPr="008B2B55" w:rsidRDefault="00B77D9F" w:rsidP="00EE4ECD">
            <w:pPr>
              <w:spacing w:line="240" w:lineRule="exact"/>
              <w:jc w:val="center"/>
              <w:rPr>
                <w:rFonts w:ascii="黑体" w:eastAsia="黑体" w:hAnsi="黑体" w:cs="黑体"/>
                <w:color w:val="000000"/>
                <w:kern w:val="2"/>
                <w:sz w:val="21"/>
                <w:szCs w:val="21"/>
                <w:u w:color="000000"/>
                <w:lang w:val="zh-TW"/>
              </w:rPr>
            </w:pPr>
          </w:p>
          <w:p w:rsidR="00380933" w:rsidRPr="008B2B55" w:rsidRDefault="00380933" w:rsidP="009D01F7">
            <w:pPr>
              <w:spacing w:line="240" w:lineRule="exact"/>
              <w:jc w:val="center"/>
              <w:rPr>
                <w:rFonts w:ascii="黑体" w:eastAsia="黑体" w:hAnsi="黑体" w:cs="黑体"/>
                <w:color w:val="000000"/>
                <w:kern w:val="2"/>
                <w:sz w:val="21"/>
                <w:szCs w:val="21"/>
                <w:u w:color="000000"/>
                <w:lang w:eastAsia="zh-TW"/>
              </w:rPr>
            </w:pPr>
            <w:r w:rsidRPr="008B2B55">
              <w:rPr>
                <w:rFonts w:ascii="黑体" w:eastAsia="黑体" w:hAnsi="黑体" w:cs="黑体"/>
                <w:color w:val="000000"/>
                <w:kern w:val="2"/>
                <w:sz w:val="21"/>
                <w:szCs w:val="21"/>
                <w:u w:color="000000"/>
                <w:lang w:val="zh-TW" w:eastAsia="zh-TW"/>
              </w:rPr>
              <w:t>日常教育体系</w:t>
            </w: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9D01F7">
            <w:pPr>
              <w:spacing w:line="240" w:lineRule="exact"/>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B77D9F" w:rsidRDefault="00380933" w:rsidP="00B77D9F">
            <w:pPr>
              <w:spacing w:line="240" w:lineRule="exact"/>
              <w:jc w:val="center"/>
              <w:rPr>
                <w:rFonts w:ascii="黑体" w:eastAsia="黑体" w:hAnsi="黑体" w:cs="黑体"/>
                <w:color w:val="000000"/>
                <w:kern w:val="2"/>
                <w:sz w:val="21"/>
                <w:szCs w:val="21"/>
                <w:u w:color="000000"/>
              </w:rPr>
            </w:pPr>
            <w:r w:rsidRPr="008B2B55">
              <w:rPr>
                <w:rFonts w:ascii="黑体" w:eastAsia="黑体" w:hAnsi="黑体" w:cs="黑体"/>
                <w:color w:val="000000"/>
                <w:kern w:val="2"/>
                <w:sz w:val="21"/>
                <w:szCs w:val="21"/>
                <w:u w:color="000000"/>
                <w:lang w:val="zh-TW" w:eastAsia="zh-TW"/>
              </w:rPr>
              <w:t>日常教育体系</w:t>
            </w: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1"/>
                <w:szCs w:val="21"/>
                <w:u w:color="000000"/>
                <w:lang w:val="zh-TW" w:eastAsia="zh-TW"/>
              </w:rPr>
            </w:pPr>
          </w:p>
          <w:p w:rsidR="00380933" w:rsidRPr="008B2B55" w:rsidRDefault="00380933" w:rsidP="00B77D9F">
            <w:pPr>
              <w:spacing w:line="240" w:lineRule="exact"/>
              <w:rPr>
                <w:rFonts w:ascii="黑体" w:eastAsia="黑体" w:hAnsi="黑体" w:cs="Calibri"/>
                <w:color w:val="000000"/>
                <w:kern w:val="2"/>
                <w:sz w:val="21"/>
                <w:szCs w:val="21"/>
                <w:u w:color="000000"/>
              </w:rPr>
            </w:pPr>
          </w:p>
        </w:tc>
        <w:tc>
          <w:tcPr>
            <w:tcW w:w="851" w:type="dxa"/>
            <w:vMerge w:val="restart"/>
            <w:shd w:val="clear" w:color="auto" w:fill="auto"/>
            <w:tcMar>
              <w:top w:w="80" w:type="dxa"/>
              <w:left w:w="80" w:type="dxa"/>
              <w:bottom w:w="80" w:type="dxa"/>
              <w:right w:w="80" w:type="dxa"/>
            </w:tcMar>
            <w:vAlign w:val="center"/>
          </w:tcPr>
          <w:p w:rsidR="00380933" w:rsidRDefault="00380933" w:rsidP="003B6F38">
            <w:pPr>
              <w:spacing w:line="240" w:lineRule="exact"/>
              <w:rPr>
                <w:rFonts w:ascii="仿宋" w:eastAsia="仿宋" w:hAnsi="仿宋" w:cs="仿宋"/>
                <w:color w:val="000000"/>
                <w:kern w:val="2"/>
                <w:sz w:val="21"/>
                <w:szCs w:val="21"/>
                <w:u w:color="000000"/>
                <w:lang w:val="zh-TW"/>
              </w:rPr>
            </w:pPr>
          </w:p>
          <w:p w:rsidR="00380933" w:rsidRPr="00EE4ECD" w:rsidRDefault="00380933" w:rsidP="003B6F38">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eastAsia="zh-TW"/>
              </w:rPr>
              <w:t>8.深化实践教育</w:t>
            </w: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把思想政治教育融入社会实践、志愿服务、实习实训等活动中，创办形式多样的“行走课堂”。</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jc w:val="center"/>
              <w:rPr>
                <w:rFonts w:ascii="仿宋" w:eastAsia="仿宋" w:hAnsi="仿宋" w:cs="仿宋"/>
                <w:color w:val="000000"/>
                <w:kern w:val="2"/>
                <w:sz w:val="21"/>
                <w:szCs w:val="21"/>
                <w:u w:color="000000"/>
                <w:lang w:val="zh-TW" w:eastAsia="zh-TW"/>
              </w:rPr>
            </w:pPr>
            <w:r w:rsidRPr="008B2B55">
              <w:rPr>
                <w:rFonts w:ascii="仿宋" w:eastAsia="仿宋" w:hAnsi="仿宋" w:cs="仿宋"/>
                <w:color w:val="000000"/>
                <w:kern w:val="2"/>
                <w:sz w:val="21"/>
                <w:szCs w:val="21"/>
                <w:u w:color="000000"/>
                <w:lang w:val="zh-TW" w:eastAsia="zh-TW"/>
              </w:rPr>
              <w:t>团委</w:t>
            </w:r>
          </w:p>
        </w:tc>
        <w:tc>
          <w:tcPr>
            <w:tcW w:w="2025" w:type="dxa"/>
            <w:shd w:val="clear" w:color="auto" w:fill="auto"/>
            <w:tcMar>
              <w:top w:w="80" w:type="dxa"/>
              <w:left w:w="80" w:type="dxa"/>
              <w:bottom w:w="80" w:type="dxa"/>
              <w:right w:w="80" w:type="dxa"/>
            </w:tcMar>
            <w:vAlign w:val="center"/>
          </w:tcPr>
          <w:p w:rsidR="00380933" w:rsidRPr="008B2B55" w:rsidRDefault="00380933" w:rsidP="00EE4ECD">
            <w:pPr>
              <w:spacing w:line="240" w:lineRule="exact"/>
              <w:jc w:val="center"/>
              <w:rPr>
                <w:rFonts w:ascii="仿宋" w:eastAsia="仿宋" w:hAnsi="仿宋" w:cs="仿宋"/>
                <w:color w:val="000000"/>
                <w:kern w:val="2"/>
                <w:sz w:val="21"/>
                <w:szCs w:val="21"/>
                <w:u w:color="000000"/>
                <w:lang w:val="zh-TW" w:eastAsia="zh-TW"/>
              </w:rPr>
            </w:pPr>
            <w:r w:rsidRPr="008B2B55">
              <w:rPr>
                <w:rFonts w:ascii="仿宋" w:eastAsia="仿宋" w:hAnsi="仿宋" w:cs="仿宋"/>
                <w:color w:val="000000"/>
                <w:kern w:val="2"/>
                <w:sz w:val="21"/>
                <w:szCs w:val="21"/>
                <w:u w:color="000000"/>
                <w:lang w:val="zh-TW" w:eastAsia="zh-TW"/>
              </w:rPr>
              <w:t>学生就业服务中心</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kern w:val="2"/>
                <w:sz w:val="21"/>
                <w:szCs w:val="21"/>
                <w:u w:color="000000"/>
              </w:rPr>
            </w:pPr>
          </w:p>
        </w:tc>
      </w:tr>
      <w:tr w:rsidR="00380933" w:rsidTr="00B77D9F">
        <w:tblPrEx>
          <w:shd w:val="clear" w:color="auto" w:fill="CDD4E9"/>
        </w:tblPrEx>
        <w:trPr>
          <w:trHeight w:val="1097"/>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健全志愿服务体系，深入开展“青年红色筑梦之旅”“‘小我融入大我，青春献给祖国’主题社会实践”等活动。</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jc w:val="center"/>
              <w:rPr>
                <w:rFonts w:ascii="仿宋" w:eastAsia="仿宋" w:hAnsi="仿宋" w:cs="仿宋"/>
                <w:color w:val="000000"/>
                <w:kern w:val="2"/>
                <w:sz w:val="21"/>
                <w:szCs w:val="21"/>
                <w:u w:color="000000"/>
                <w:lang w:val="zh-TW" w:eastAsia="zh-TW"/>
              </w:rPr>
            </w:pPr>
            <w:r w:rsidRPr="008B2B55">
              <w:rPr>
                <w:rFonts w:ascii="仿宋" w:eastAsia="仿宋" w:hAnsi="仿宋" w:cs="仿宋"/>
                <w:color w:val="000000"/>
                <w:kern w:val="2"/>
                <w:sz w:val="21"/>
                <w:szCs w:val="21"/>
                <w:u w:color="000000"/>
                <w:lang w:val="zh-TW" w:eastAsia="zh-TW"/>
              </w:rPr>
              <w:t>团委</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8B2B55">
              <w:rPr>
                <w:rFonts w:ascii="仿宋" w:eastAsia="仿宋" w:hAnsi="仿宋" w:cs="仿宋"/>
                <w:color w:val="000000"/>
                <w:kern w:val="2"/>
                <w:sz w:val="21"/>
                <w:szCs w:val="21"/>
                <w:u w:color="000000"/>
                <w:lang w:val="zh-TW" w:eastAsia="zh-TW"/>
              </w:rPr>
              <w:t>学生处、研究生部</w:t>
            </w:r>
            <w:r w:rsidRPr="008B2B55">
              <w:rPr>
                <w:rFonts w:ascii="仿宋" w:eastAsia="仿宋" w:hAnsi="仿宋" w:cs="仿宋" w:hint="eastAsia"/>
                <w:color w:val="000000"/>
                <w:kern w:val="2"/>
                <w:sz w:val="21"/>
                <w:szCs w:val="21"/>
                <w:u w:color="000000"/>
                <w:lang w:val="zh-TW" w:eastAsia="zh-TW"/>
              </w:rPr>
              <w:t>、教务处</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仿宋" w:eastAsia="仿宋" w:hAnsi="仿宋" w:cs="仿宋"/>
                <w:kern w:val="2"/>
                <w:sz w:val="21"/>
                <w:szCs w:val="21"/>
                <w:u w:color="000000"/>
                <w:shd w:val="clear" w:color="auto" w:fill="FFFFFF"/>
              </w:rPr>
            </w:pPr>
          </w:p>
        </w:tc>
      </w:tr>
      <w:tr w:rsidR="00380933" w:rsidTr="00B77D9F">
        <w:tblPrEx>
          <w:shd w:val="clear" w:color="auto" w:fill="CDD4E9"/>
        </w:tblPrEx>
        <w:trPr>
          <w:trHeight w:val="673"/>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推动构建政府、社会、学校协同联动的“实践育人共同体”，挖掘和编制“资源图谱”，加强劳动教育。</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jc w:val="center"/>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教务处</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团委、学生处、研究生部、教务处</w:t>
            </w:r>
            <w:r w:rsidRPr="00EE4ECD">
              <w:rPr>
                <w:rFonts w:ascii="仿宋" w:eastAsia="仿宋" w:hAnsi="仿宋" w:cs="仿宋" w:hint="eastAsia"/>
                <w:color w:val="000000"/>
                <w:kern w:val="2"/>
                <w:sz w:val="21"/>
                <w:szCs w:val="21"/>
                <w:u w:color="000000"/>
                <w:lang w:val="zh-TW" w:eastAsia="zh-TW"/>
              </w:rPr>
              <w:t>、</w:t>
            </w:r>
            <w:r w:rsidRPr="00EE4ECD">
              <w:rPr>
                <w:rFonts w:ascii="仿宋" w:eastAsia="仿宋" w:hAnsi="仿宋" w:cs="仿宋"/>
                <w:color w:val="000000"/>
                <w:kern w:val="2"/>
                <w:sz w:val="21"/>
                <w:szCs w:val="21"/>
                <w:u w:color="000000"/>
                <w:lang w:val="zh-TW" w:eastAsia="zh-TW"/>
              </w:rPr>
              <w:t>发展联络处</w:t>
            </w:r>
            <w:r w:rsidRPr="00EE4ECD">
              <w:rPr>
                <w:rFonts w:ascii="仿宋" w:eastAsia="仿宋" w:hAnsi="仿宋" w:cs="仿宋" w:hint="eastAsia"/>
                <w:color w:val="000000"/>
                <w:kern w:val="2"/>
                <w:sz w:val="21"/>
                <w:szCs w:val="21"/>
                <w:u w:color="000000"/>
                <w:lang w:val="zh-TW" w:eastAsia="zh-TW"/>
              </w:rPr>
              <w:t>、工会</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B77D9F">
        <w:tblPrEx>
          <w:shd w:val="clear" w:color="auto" w:fill="CDD4E9"/>
        </w:tblPrEx>
        <w:trPr>
          <w:trHeight w:val="785"/>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val="restart"/>
            <w:shd w:val="clear" w:color="auto" w:fill="auto"/>
            <w:tcMar>
              <w:top w:w="80" w:type="dxa"/>
              <w:left w:w="80" w:type="dxa"/>
              <w:bottom w:w="80" w:type="dxa"/>
              <w:right w:w="80" w:type="dxa"/>
            </w:tcMar>
            <w:vAlign w:val="center"/>
          </w:tcPr>
          <w:p w:rsidR="00380933" w:rsidRPr="00EE4ECD" w:rsidRDefault="00380933" w:rsidP="003B6F38">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eastAsia="zh-TW"/>
              </w:rPr>
              <w:t>9.繁荣校园文化</w:t>
            </w: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 xml:space="preserve">坚持培育优良校风教风学风。 </w:t>
            </w:r>
          </w:p>
        </w:tc>
        <w:tc>
          <w:tcPr>
            <w:tcW w:w="1093" w:type="dxa"/>
            <w:shd w:val="clear" w:color="auto" w:fill="auto"/>
            <w:tcMar>
              <w:top w:w="80" w:type="dxa"/>
              <w:left w:w="80" w:type="dxa"/>
              <w:bottom w:w="80" w:type="dxa"/>
              <w:right w:w="80" w:type="dxa"/>
            </w:tcMar>
            <w:vAlign w:val="center"/>
          </w:tcPr>
          <w:p w:rsidR="00380933" w:rsidRPr="008B2B55" w:rsidRDefault="00380933" w:rsidP="00EE4ECD">
            <w:pPr>
              <w:spacing w:line="240" w:lineRule="exact"/>
              <w:rPr>
                <w:rFonts w:ascii="Calibri" w:eastAsia="Calibri" w:hAnsi="Calibri" w:cs="Calibri"/>
                <w:color w:val="000000"/>
                <w:kern w:val="2"/>
                <w:sz w:val="21"/>
                <w:szCs w:val="21"/>
                <w:u w:color="000000"/>
              </w:rPr>
            </w:pPr>
            <w:r w:rsidRPr="008B2B55">
              <w:rPr>
                <w:rFonts w:ascii="仿宋" w:eastAsia="仿宋" w:hAnsi="仿宋" w:cs="仿宋"/>
                <w:color w:val="000000"/>
                <w:kern w:val="2"/>
                <w:sz w:val="21"/>
                <w:szCs w:val="21"/>
                <w:u w:color="000000"/>
                <w:lang w:val="zh-TW" w:eastAsia="zh-TW"/>
              </w:rPr>
              <w:t>发展规划处（学风建设办公室）</w:t>
            </w:r>
          </w:p>
        </w:tc>
        <w:tc>
          <w:tcPr>
            <w:tcW w:w="2025" w:type="dxa"/>
            <w:shd w:val="clear" w:color="auto" w:fill="auto"/>
            <w:tcMar>
              <w:top w:w="80" w:type="dxa"/>
              <w:left w:w="80" w:type="dxa"/>
              <w:bottom w:w="80" w:type="dxa"/>
              <w:right w:w="80" w:type="dxa"/>
            </w:tcMar>
            <w:vAlign w:val="center"/>
          </w:tcPr>
          <w:p w:rsidR="00380933" w:rsidRPr="008B2B55" w:rsidRDefault="00380933" w:rsidP="00EE4ECD">
            <w:pPr>
              <w:spacing w:line="240" w:lineRule="exact"/>
              <w:rPr>
                <w:rFonts w:ascii="Calibri" w:eastAsia="Calibri" w:hAnsi="Calibri" w:cs="Calibri"/>
                <w:color w:val="000000"/>
                <w:kern w:val="2"/>
                <w:sz w:val="21"/>
                <w:szCs w:val="21"/>
                <w:u w:color="000000"/>
              </w:rPr>
            </w:pPr>
            <w:r w:rsidRPr="008B2B55">
              <w:rPr>
                <w:rFonts w:ascii="仿宋" w:eastAsia="仿宋" w:hAnsi="仿宋" w:cs="仿宋"/>
                <w:color w:val="000000"/>
                <w:kern w:val="2"/>
                <w:sz w:val="21"/>
                <w:szCs w:val="21"/>
                <w:u w:color="000000"/>
                <w:lang w:val="zh-TW" w:eastAsia="zh-TW"/>
              </w:rPr>
              <w:t>教务处、研究生部、学生处</w:t>
            </w:r>
            <w:r w:rsidRPr="008B2B55">
              <w:rPr>
                <w:rFonts w:ascii="仿宋" w:eastAsia="仿宋" w:hAnsi="仿宋" w:cs="仿宋" w:hint="eastAsia"/>
                <w:color w:val="000000"/>
                <w:kern w:val="2"/>
                <w:sz w:val="21"/>
                <w:szCs w:val="21"/>
                <w:u w:color="000000"/>
                <w:lang w:val="zh-TW"/>
              </w:rPr>
              <w:t>、教师工作部</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B77D9F">
        <w:tblPrEx>
          <w:shd w:val="clear" w:color="auto" w:fill="CDD4E9"/>
        </w:tblPrEx>
        <w:trPr>
          <w:trHeight w:val="240"/>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持续开展文明校园创建活动。</w:t>
            </w:r>
          </w:p>
        </w:tc>
        <w:tc>
          <w:tcPr>
            <w:tcW w:w="1093" w:type="dxa"/>
            <w:shd w:val="clear" w:color="auto" w:fill="auto"/>
            <w:tcMar>
              <w:top w:w="80" w:type="dxa"/>
              <w:left w:w="80" w:type="dxa"/>
              <w:bottom w:w="80" w:type="dxa"/>
              <w:right w:w="80" w:type="dxa"/>
            </w:tcMar>
            <w:vAlign w:val="center"/>
          </w:tcPr>
          <w:p w:rsidR="00380933" w:rsidRPr="008B2B55" w:rsidRDefault="00380933" w:rsidP="00EE4ECD">
            <w:pPr>
              <w:spacing w:line="240" w:lineRule="exact"/>
              <w:rPr>
                <w:rFonts w:ascii="Calibri" w:eastAsia="Calibri" w:hAnsi="Calibri" w:cs="Calibri"/>
                <w:color w:val="000000"/>
                <w:kern w:val="2"/>
                <w:sz w:val="21"/>
                <w:szCs w:val="21"/>
                <w:u w:color="000000"/>
              </w:rPr>
            </w:pPr>
            <w:r w:rsidRPr="008B2B55">
              <w:rPr>
                <w:rFonts w:ascii="仿宋" w:eastAsia="仿宋" w:hAnsi="仿宋" w:cs="仿宋"/>
                <w:color w:val="000000"/>
                <w:kern w:val="2"/>
                <w:sz w:val="21"/>
                <w:szCs w:val="21"/>
                <w:u w:color="000000"/>
                <w:lang w:val="zh-TW" w:eastAsia="zh-TW"/>
              </w:rPr>
              <w:t>宣传部</w:t>
            </w:r>
          </w:p>
        </w:tc>
        <w:tc>
          <w:tcPr>
            <w:tcW w:w="2025" w:type="dxa"/>
            <w:shd w:val="clear" w:color="auto" w:fill="auto"/>
            <w:tcMar>
              <w:top w:w="80" w:type="dxa"/>
              <w:left w:w="80" w:type="dxa"/>
              <w:bottom w:w="80" w:type="dxa"/>
              <w:right w:w="80" w:type="dxa"/>
            </w:tcMar>
            <w:vAlign w:val="center"/>
          </w:tcPr>
          <w:p w:rsidR="00380933" w:rsidRPr="008B2B55" w:rsidRDefault="00380933" w:rsidP="00EE4ECD">
            <w:pPr>
              <w:spacing w:line="240" w:lineRule="exact"/>
              <w:rPr>
                <w:rFonts w:ascii="Calibri" w:eastAsia="Calibri" w:hAnsi="Calibri" w:cs="Calibri"/>
                <w:color w:val="000000"/>
                <w:kern w:val="2"/>
                <w:sz w:val="21"/>
                <w:szCs w:val="21"/>
                <w:u w:color="000000"/>
              </w:rPr>
            </w:pPr>
            <w:r w:rsidRPr="008B2B55">
              <w:rPr>
                <w:rFonts w:ascii="仿宋" w:eastAsia="仿宋" w:hAnsi="仿宋" w:cs="仿宋"/>
                <w:color w:val="000000"/>
                <w:kern w:val="2"/>
                <w:sz w:val="21"/>
                <w:szCs w:val="21"/>
                <w:u w:color="000000"/>
                <w:lang w:val="zh-TW" w:eastAsia="zh-TW"/>
              </w:rPr>
              <w:t>文明校园创建相关单位</w:t>
            </w:r>
          </w:p>
        </w:tc>
        <w:tc>
          <w:tcPr>
            <w:tcW w:w="5891" w:type="dxa"/>
            <w:shd w:val="clear" w:color="auto" w:fill="auto"/>
            <w:tcMar>
              <w:top w:w="80" w:type="dxa"/>
              <w:left w:w="80" w:type="dxa"/>
              <w:bottom w:w="80" w:type="dxa"/>
              <w:right w:w="80" w:type="dxa"/>
            </w:tcMar>
            <w:vAlign w:val="center"/>
          </w:tcPr>
          <w:p w:rsidR="00380933" w:rsidRDefault="00380933" w:rsidP="00EE4ECD">
            <w:pPr>
              <w:spacing w:line="300" w:lineRule="exact"/>
              <w:jc w:val="center"/>
              <w:rPr>
                <w:rFonts w:ascii="Calibri" w:eastAsia="Calibri" w:hAnsi="Calibri" w:cs="Calibri"/>
                <w:color w:val="000000"/>
                <w:kern w:val="2"/>
                <w:sz w:val="21"/>
                <w:szCs w:val="21"/>
                <w:u w:color="000000"/>
              </w:rPr>
            </w:pPr>
          </w:p>
        </w:tc>
      </w:tr>
      <w:tr w:rsidR="00380933" w:rsidTr="00B77D9F">
        <w:tblPrEx>
          <w:shd w:val="clear" w:color="auto" w:fill="CDD4E9"/>
        </w:tblPrEx>
        <w:trPr>
          <w:trHeight w:val="306"/>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建设一批文化传承基地。</w:t>
            </w:r>
          </w:p>
        </w:tc>
        <w:tc>
          <w:tcPr>
            <w:tcW w:w="1093" w:type="dxa"/>
            <w:shd w:val="clear" w:color="auto" w:fill="auto"/>
            <w:tcMar>
              <w:top w:w="80" w:type="dxa"/>
              <w:left w:w="80" w:type="dxa"/>
              <w:bottom w:w="80" w:type="dxa"/>
              <w:right w:w="80" w:type="dxa"/>
            </w:tcMar>
            <w:vAlign w:val="center"/>
          </w:tcPr>
          <w:p w:rsidR="00380933" w:rsidRPr="008B2B55" w:rsidRDefault="00380933" w:rsidP="00EE4ECD">
            <w:pPr>
              <w:spacing w:line="240" w:lineRule="exact"/>
              <w:rPr>
                <w:rFonts w:ascii="Calibri" w:eastAsia="Calibri" w:hAnsi="Calibri" w:cs="Calibri"/>
                <w:color w:val="000000"/>
                <w:kern w:val="2"/>
                <w:sz w:val="21"/>
                <w:szCs w:val="21"/>
                <w:u w:color="000000"/>
              </w:rPr>
            </w:pPr>
            <w:r w:rsidRPr="008B2B55">
              <w:rPr>
                <w:rFonts w:ascii="仿宋" w:eastAsia="仿宋" w:hAnsi="仿宋" w:cs="仿宋"/>
                <w:color w:val="000000"/>
                <w:kern w:val="2"/>
                <w:sz w:val="21"/>
                <w:szCs w:val="21"/>
                <w:u w:color="000000"/>
                <w:lang w:val="zh-TW" w:eastAsia="zh-TW"/>
              </w:rPr>
              <w:t>宣传部</w:t>
            </w:r>
          </w:p>
        </w:tc>
        <w:tc>
          <w:tcPr>
            <w:tcW w:w="2025" w:type="dxa"/>
            <w:shd w:val="clear" w:color="auto" w:fill="auto"/>
            <w:tcMar>
              <w:top w:w="80" w:type="dxa"/>
              <w:left w:w="80" w:type="dxa"/>
              <w:bottom w:w="80" w:type="dxa"/>
              <w:right w:w="80" w:type="dxa"/>
            </w:tcMar>
            <w:vAlign w:val="center"/>
          </w:tcPr>
          <w:p w:rsidR="00380933" w:rsidRPr="008B2B55" w:rsidRDefault="00380933" w:rsidP="00EE4ECD">
            <w:pPr>
              <w:spacing w:line="240" w:lineRule="exact"/>
              <w:rPr>
                <w:rFonts w:ascii="Calibri" w:eastAsia="Calibri" w:hAnsi="Calibri" w:cs="Calibri"/>
                <w:color w:val="000000"/>
                <w:kern w:val="2"/>
                <w:sz w:val="21"/>
                <w:szCs w:val="21"/>
                <w:u w:color="000000"/>
              </w:rPr>
            </w:pPr>
            <w:r w:rsidRPr="008B2B55">
              <w:rPr>
                <w:rFonts w:ascii="仿宋" w:eastAsia="仿宋" w:hAnsi="仿宋" w:cs="仿宋"/>
                <w:color w:val="000000"/>
                <w:kern w:val="2"/>
                <w:sz w:val="21"/>
                <w:szCs w:val="21"/>
                <w:u w:color="000000"/>
                <w:lang w:val="zh-TW" w:eastAsia="zh-TW"/>
              </w:rPr>
              <w:t>基地建设相关单位</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B77D9F">
        <w:tblPrEx>
          <w:shd w:val="clear" w:color="auto" w:fill="CDD4E9"/>
        </w:tblPrEx>
        <w:trPr>
          <w:trHeight w:val="681"/>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发挥校园建筑景观、文物和校史校训校歌的文化价值。</w:t>
            </w:r>
          </w:p>
        </w:tc>
        <w:tc>
          <w:tcPr>
            <w:tcW w:w="1093" w:type="dxa"/>
            <w:shd w:val="clear" w:color="auto" w:fill="auto"/>
            <w:tcMar>
              <w:top w:w="80" w:type="dxa"/>
              <w:left w:w="80" w:type="dxa"/>
              <w:bottom w:w="80" w:type="dxa"/>
              <w:right w:w="80" w:type="dxa"/>
            </w:tcMar>
            <w:vAlign w:val="center"/>
          </w:tcPr>
          <w:p w:rsidR="00380933" w:rsidRPr="008B2B55" w:rsidRDefault="00380933" w:rsidP="00EE4ECD">
            <w:pPr>
              <w:spacing w:line="240" w:lineRule="exact"/>
              <w:jc w:val="center"/>
              <w:rPr>
                <w:rFonts w:ascii="仿宋" w:eastAsia="仿宋" w:hAnsi="仿宋" w:cs="仿宋"/>
                <w:color w:val="000000"/>
                <w:kern w:val="2"/>
                <w:sz w:val="21"/>
                <w:szCs w:val="21"/>
                <w:u w:color="000000"/>
              </w:rPr>
            </w:pPr>
            <w:r w:rsidRPr="008B2B55">
              <w:rPr>
                <w:rFonts w:ascii="仿宋" w:eastAsia="仿宋" w:hAnsi="仿宋" w:cs="仿宋"/>
                <w:color w:val="000000"/>
                <w:kern w:val="2"/>
                <w:sz w:val="21"/>
                <w:szCs w:val="21"/>
                <w:u w:color="000000"/>
                <w:lang w:val="zh-TW" w:eastAsia="zh-TW"/>
              </w:rPr>
              <w:t>宣传部</w:t>
            </w:r>
          </w:p>
          <w:p w:rsidR="00380933" w:rsidRPr="008B2B55" w:rsidRDefault="00380933" w:rsidP="00EE4ECD">
            <w:pPr>
              <w:spacing w:line="240" w:lineRule="exact"/>
              <w:jc w:val="center"/>
              <w:rPr>
                <w:rFonts w:ascii="Calibri" w:eastAsia="Calibri" w:hAnsi="Calibri" w:cs="Calibri"/>
                <w:color w:val="000000"/>
                <w:kern w:val="2"/>
                <w:sz w:val="21"/>
                <w:szCs w:val="21"/>
                <w:u w:color="000000"/>
              </w:rPr>
            </w:pPr>
            <w:r w:rsidRPr="008B2B55">
              <w:rPr>
                <w:rFonts w:ascii="仿宋" w:eastAsia="仿宋" w:hAnsi="仿宋" w:cs="仿宋"/>
                <w:color w:val="000000"/>
                <w:kern w:val="2"/>
                <w:sz w:val="21"/>
                <w:szCs w:val="21"/>
                <w:u w:color="000000"/>
                <w:lang w:val="zh-TW" w:eastAsia="zh-TW"/>
              </w:rPr>
              <w:t>档案馆</w:t>
            </w:r>
          </w:p>
        </w:tc>
        <w:tc>
          <w:tcPr>
            <w:tcW w:w="2025" w:type="dxa"/>
            <w:shd w:val="clear" w:color="auto" w:fill="auto"/>
            <w:tcMar>
              <w:top w:w="80" w:type="dxa"/>
              <w:left w:w="80" w:type="dxa"/>
              <w:bottom w:w="80" w:type="dxa"/>
              <w:right w:w="80" w:type="dxa"/>
            </w:tcMar>
            <w:vAlign w:val="center"/>
          </w:tcPr>
          <w:p w:rsidR="00380933" w:rsidRPr="008B2B55" w:rsidRDefault="00380933" w:rsidP="00EE4ECD">
            <w:pPr>
              <w:spacing w:line="240" w:lineRule="exact"/>
              <w:rPr>
                <w:rFonts w:ascii="Calibri" w:eastAsia="Calibri" w:hAnsi="Calibri" w:cs="Calibri"/>
                <w:color w:val="000000"/>
                <w:kern w:val="2"/>
                <w:sz w:val="21"/>
                <w:szCs w:val="21"/>
                <w:u w:color="000000"/>
              </w:rPr>
            </w:pPr>
            <w:r w:rsidRPr="008B2B55">
              <w:rPr>
                <w:rFonts w:ascii="仿宋" w:eastAsia="仿宋" w:hAnsi="仿宋" w:cs="仿宋"/>
                <w:color w:val="000000"/>
                <w:kern w:val="2"/>
                <w:sz w:val="21"/>
                <w:szCs w:val="21"/>
                <w:u w:color="000000"/>
                <w:lang w:val="zh-TW" w:eastAsia="zh-TW"/>
              </w:rPr>
              <w:t>基建后勤处、纺织服饰博物馆</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B77D9F">
        <w:tblPrEx>
          <w:shd w:val="clear" w:color="auto" w:fill="CDD4E9"/>
        </w:tblPrEx>
        <w:trPr>
          <w:trHeight w:val="929"/>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eastAsia="zh-TW"/>
              </w:rPr>
            </w:pPr>
            <w:r w:rsidRPr="00EE4ECD">
              <w:rPr>
                <w:rFonts w:ascii="仿宋" w:eastAsia="仿宋" w:hAnsi="仿宋" w:cs="仿宋"/>
                <w:color w:val="000000"/>
                <w:kern w:val="2"/>
                <w:sz w:val="21"/>
                <w:szCs w:val="21"/>
                <w:u w:color="000000"/>
                <w:lang w:val="zh-TW" w:eastAsia="zh-TW"/>
              </w:rPr>
              <w:t>加强高校原创文化精品创作与推广。</w:t>
            </w:r>
          </w:p>
        </w:tc>
        <w:tc>
          <w:tcPr>
            <w:tcW w:w="1093" w:type="dxa"/>
            <w:shd w:val="clear" w:color="auto" w:fill="auto"/>
            <w:tcMar>
              <w:top w:w="80" w:type="dxa"/>
              <w:left w:w="80" w:type="dxa"/>
              <w:bottom w:w="80" w:type="dxa"/>
              <w:right w:w="80" w:type="dxa"/>
            </w:tcMar>
            <w:vAlign w:val="center"/>
          </w:tcPr>
          <w:p w:rsidR="00380933" w:rsidRPr="008B2B55" w:rsidRDefault="00380933" w:rsidP="00EE4ECD">
            <w:pPr>
              <w:spacing w:line="240" w:lineRule="exact"/>
              <w:jc w:val="center"/>
              <w:rPr>
                <w:rFonts w:ascii="Calibri" w:eastAsia="Calibri" w:hAnsi="Calibri" w:cs="Calibri"/>
                <w:color w:val="000000"/>
                <w:kern w:val="2"/>
                <w:sz w:val="21"/>
                <w:szCs w:val="21"/>
                <w:u w:color="000000"/>
              </w:rPr>
            </w:pPr>
            <w:r w:rsidRPr="008B2B55">
              <w:rPr>
                <w:rFonts w:ascii="仿宋" w:eastAsia="仿宋" w:hAnsi="仿宋" w:cs="仿宋"/>
                <w:color w:val="000000"/>
                <w:kern w:val="2"/>
                <w:sz w:val="21"/>
                <w:szCs w:val="21"/>
                <w:u w:color="000000"/>
                <w:lang w:val="zh-TW" w:eastAsia="zh-TW"/>
              </w:rPr>
              <w:t>宣传部</w:t>
            </w:r>
          </w:p>
        </w:tc>
        <w:tc>
          <w:tcPr>
            <w:tcW w:w="2025" w:type="dxa"/>
            <w:shd w:val="clear" w:color="auto" w:fill="auto"/>
            <w:tcMar>
              <w:top w:w="80" w:type="dxa"/>
              <w:left w:w="80" w:type="dxa"/>
              <w:bottom w:w="80" w:type="dxa"/>
              <w:right w:w="80" w:type="dxa"/>
            </w:tcMar>
            <w:vAlign w:val="center"/>
          </w:tcPr>
          <w:p w:rsidR="00380933" w:rsidRPr="008B2B55" w:rsidRDefault="00380933" w:rsidP="00EE4ECD">
            <w:pPr>
              <w:spacing w:line="240" w:lineRule="exact"/>
              <w:rPr>
                <w:rFonts w:ascii="Calibri" w:eastAsia="Calibri" w:hAnsi="Calibri" w:cs="Calibri"/>
                <w:color w:val="000000"/>
                <w:kern w:val="2"/>
                <w:sz w:val="21"/>
                <w:szCs w:val="21"/>
                <w:u w:color="000000"/>
              </w:rPr>
            </w:pPr>
            <w:r w:rsidRPr="008B2B55">
              <w:rPr>
                <w:rFonts w:ascii="仿宋" w:eastAsia="仿宋" w:hAnsi="仿宋" w:cs="仿宋"/>
                <w:color w:val="000000"/>
                <w:kern w:val="2"/>
                <w:sz w:val="21"/>
                <w:szCs w:val="21"/>
                <w:u w:color="000000"/>
                <w:lang w:val="zh-TW" w:eastAsia="zh-TW"/>
              </w:rPr>
              <w:t>学生处、团委、教师工作部</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6C0965">
        <w:tblPrEx>
          <w:shd w:val="clear" w:color="auto" w:fill="CDD4E9"/>
        </w:tblPrEx>
        <w:trPr>
          <w:trHeight w:val="1530"/>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val="restart"/>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p>
          <w:p w:rsidR="00380933" w:rsidRPr="00EE4ECD" w:rsidRDefault="00380933" w:rsidP="00EE4ECD">
            <w:pPr>
              <w:rPr>
                <w:rFonts w:ascii="仿宋" w:eastAsia="仿宋" w:hAnsi="仿宋" w:cs="仿宋"/>
                <w:color w:val="000000"/>
                <w:kern w:val="2"/>
                <w:sz w:val="21"/>
                <w:szCs w:val="21"/>
                <w:u w:color="000000"/>
                <w:lang w:val="zh-TW"/>
              </w:rPr>
            </w:pPr>
          </w:p>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10.加强网络育人</w:t>
            </w:r>
          </w:p>
          <w:p w:rsidR="00380933" w:rsidRPr="00EE4ECD" w:rsidRDefault="00380933" w:rsidP="00EE4ECD">
            <w:pPr>
              <w:rPr>
                <w:rFonts w:ascii="仿宋" w:eastAsia="仿宋" w:hAnsi="仿宋" w:cs="仿宋"/>
                <w:color w:val="000000"/>
                <w:kern w:val="2"/>
                <w:sz w:val="21"/>
                <w:szCs w:val="21"/>
                <w:u w:color="000000"/>
                <w:lang w:val="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提升校园新媒体网络平台的服务力吸引力和粘合度，切实增强易班网、中国大学生在线等网络阵地的示范性、引领性和辐射度。</w:t>
            </w:r>
          </w:p>
        </w:tc>
        <w:tc>
          <w:tcPr>
            <w:tcW w:w="1093" w:type="dxa"/>
            <w:shd w:val="clear" w:color="auto" w:fill="auto"/>
            <w:tcMar>
              <w:top w:w="80" w:type="dxa"/>
              <w:left w:w="80" w:type="dxa"/>
              <w:bottom w:w="80" w:type="dxa"/>
              <w:right w:w="80" w:type="dxa"/>
            </w:tcMar>
            <w:vAlign w:val="center"/>
          </w:tcPr>
          <w:p w:rsidR="00380933" w:rsidRPr="00EE4ECD" w:rsidRDefault="00380933" w:rsidP="00EE4ECD">
            <w:pPr>
              <w:jc w:val="center"/>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学生处</w:t>
            </w:r>
          </w:p>
        </w:tc>
        <w:tc>
          <w:tcPr>
            <w:tcW w:w="2025"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宣传部、团委、信息化办公室</w:t>
            </w:r>
          </w:p>
        </w:tc>
        <w:tc>
          <w:tcPr>
            <w:tcW w:w="5891" w:type="dxa"/>
            <w:shd w:val="clear" w:color="auto" w:fill="auto"/>
            <w:tcMar>
              <w:top w:w="80" w:type="dxa"/>
              <w:left w:w="80" w:type="dxa"/>
              <w:bottom w:w="80" w:type="dxa"/>
              <w:right w:w="80" w:type="dxa"/>
            </w:tcMar>
            <w:vAlign w:val="center"/>
          </w:tcPr>
          <w:p w:rsidR="00380933" w:rsidRDefault="00380933" w:rsidP="00EE4ECD">
            <w:pPr>
              <w:spacing w:line="300" w:lineRule="exact"/>
              <w:jc w:val="center"/>
              <w:rPr>
                <w:rFonts w:ascii="Calibri" w:eastAsia="Calibri" w:hAnsi="Calibri" w:cs="Calibri"/>
                <w:color w:val="000000"/>
                <w:kern w:val="2"/>
                <w:sz w:val="21"/>
                <w:szCs w:val="21"/>
                <w:u w:color="000000"/>
              </w:rPr>
            </w:pPr>
          </w:p>
        </w:tc>
      </w:tr>
      <w:tr w:rsidR="00380933" w:rsidTr="00B77D9F">
        <w:tblPrEx>
          <w:shd w:val="clear" w:color="auto" w:fill="CDD4E9"/>
        </w:tblPrEx>
        <w:trPr>
          <w:trHeight w:val="1658"/>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rPr>
                <w:rFonts w:ascii="仿宋" w:eastAsia="仿宋" w:hAnsi="仿宋" w:cs="仿宋"/>
                <w:color w:val="000000"/>
                <w:kern w:val="2"/>
                <w:sz w:val="21"/>
                <w:szCs w:val="21"/>
                <w:u w:color="000000"/>
                <w:lang w:val="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重点建设一批高校思政类公众号，发挥新媒体平台对高校思政工作的促进作用，引导和扶持师生积极创作导向正确、内容生动、形式多样的网络文化产品。</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jc w:val="center"/>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宣传部</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学生处、教师工作部、团委</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B77D9F">
        <w:tblPrEx>
          <w:shd w:val="clear" w:color="auto" w:fill="CDD4E9"/>
        </w:tblPrEx>
        <w:trPr>
          <w:trHeight w:val="970"/>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rPr>
                <w:rFonts w:ascii="仿宋" w:eastAsia="仿宋" w:hAnsi="仿宋" w:cs="仿宋"/>
                <w:color w:val="000000"/>
                <w:kern w:val="2"/>
                <w:sz w:val="21"/>
                <w:szCs w:val="21"/>
                <w:u w:color="000000"/>
                <w:lang w:val="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建设高校网络文化研究评价中心，推动将优秀网络文化成果纳入科研成果评价统计。</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jc w:val="center"/>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科研</w:t>
            </w:r>
            <w:r w:rsidR="00615B52">
              <w:rPr>
                <w:rFonts w:ascii="仿宋" w:eastAsia="仿宋" w:hAnsi="仿宋" w:cs="仿宋" w:hint="eastAsia"/>
                <w:color w:val="000000"/>
                <w:kern w:val="2"/>
                <w:sz w:val="21"/>
                <w:szCs w:val="21"/>
                <w:u w:color="000000"/>
                <w:lang w:val="zh-TW"/>
              </w:rPr>
              <w:t>院</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宣传部、学生处、团委</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B77D9F">
        <w:tblPrEx>
          <w:shd w:val="clear" w:color="auto" w:fill="CDD4E9"/>
        </w:tblPrEx>
        <w:trPr>
          <w:trHeight w:val="941"/>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rPr>
                <w:rFonts w:ascii="仿宋" w:eastAsia="仿宋" w:hAnsi="仿宋" w:cs="仿宋"/>
                <w:color w:val="000000"/>
                <w:kern w:val="2"/>
                <w:sz w:val="21"/>
                <w:szCs w:val="21"/>
                <w:u w:color="000000"/>
                <w:lang w:val="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按照在校生总数每生每年不低于30元的标准设立网络思政工作专项经费。</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jc w:val="center"/>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学生处</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jc w:val="center"/>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财务处</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B77D9F">
        <w:tblPrEx>
          <w:shd w:val="clear" w:color="auto" w:fill="CDD4E9"/>
        </w:tblPrEx>
        <w:trPr>
          <w:trHeight w:val="674"/>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val="restart"/>
            <w:shd w:val="clear" w:color="auto" w:fill="auto"/>
            <w:tcMar>
              <w:top w:w="80" w:type="dxa"/>
              <w:left w:w="80" w:type="dxa"/>
              <w:bottom w:w="80" w:type="dxa"/>
              <w:right w:w="80" w:type="dxa"/>
            </w:tcMar>
            <w:vAlign w:val="center"/>
          </w:tcPr>
          <w:p w:rsidR="00380933" w:rsidRPr="002A7920" w:rsidRDefault="00380933" w:rsidP="00EE4ECD">
            <w:pPr>
              <w:numPr>
                <w:ilvl w:val="0"/>
                <w:numId w:val="1"/>
              </w:num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促进心理健康</w:t>
            </w:r>
          </w:p>
        </w:tc>
        <w:tc>
          <w:tcPr>
            <w:tcW w:w="3402"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把心理健康教育课程纳入整体教学计划。</w:t>
            </w:r>
          </w:p>
        </w:tc>
        <w:tc>
          <w:tcPr>
            <w:tcW w:w="1093"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教务处</w:t>
            </w:r>
          </w:p>
        </w:tc>
        <w:tc>
          <w:tcPr>
            <w:tcW w:w="2025"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学生处（心理</w:t>
            </w:r>
            <w:r w:rsidRPr="00EE4ECD">
              <w:rPr>
                <w:rFonts w:ascii="仿宋" w:eastAsia="仿宋" w:hAnsi="仿宋" w:cs="仿宋"/>
                <w:color w:val="000000"/>
                <w:kern w:val="2"/>
                <w:sz w:val="21"/>
                <w:szCs w:val="21"/>
                <w:u w:color="000000"/>
                <w:lang w:val="zh-TW"/>
              </w:rPr>
              <w:t>健康教育与咨询</w:t>
            </w:r>
            <w:r w:rsidRPr="008B2B55">
              <w:rPr>
                <w:rFonts w:ascii="仿宋" w:eastAsia="仿宋" w:hAnsi="仿宋" w:cs="仿宋"/>
                <w:color w:val="000000"/>
                <w:kern w:val="2"/>
                <w:sz w:val="21"/>
                <w:szCs w:val="21"/>
                <w:u w:color="000000"/>
                <w:lang w:val="zh-TW"/>
              </w:rPr>
              <w:t>中心）</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highlight w:val="yellow"/>
                <w:u w:color="000000"/>
              </w:rPr>
            </w:pPr>
          </w:p>
        </w:tc>
      </w:tr>
      <w:tr w:rsidR="00380933" w:rsidTr="00B77D9F">
        <w:tblPrEx>
          <w:shd w:val="clear" w:color="auto" w:fill="CDD4E9"/>
        </w:tblPrEx>
        <w:trPr>
          <w:trHeight w:val="685"/>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rPr>
                <w:rFonts w:ascii="仿宋" w:eastAsia="仿宋" w:hAnsi="仿宋" w:cs="仿宋"/>
                <w:color w:val="000000"/>
                <w:kern w:val="2"/>
                <w:sz w:val="21"/>
                <w:szCs w:val="21"/>
                <w:u w:color="000000"/>
                <w:lang w:val="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按师生比不低于1:4000比例配备专业教师，每校至少配备2名。</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人事处</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教务处</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B77D9F">
        <w:tblPrEx>
          <w:shd w:val="clear" w:color="auto" w:fill="CDD4E9"/>
        </w:tblPrEx>
        <w:trPr>
          <w:trHeight w:val="1941"/>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rPr>
                <w:rFonts w:ascii="仿宋" w:eastAsia="仿宋" w:hAnsi="仿宋" w:cs="仿宋"/>
                <w:color w:val="000000"/>
                <w:kern w:val="2"/>
                <w:sz w:val="21"/>
                <w:szCs w:val="21"/>
                <w:u w:color="000000"/>
                <w:lang w:val="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发挥育人主体作用，规范发展心理健康教育与咨询服务。强化心理问题早期发现和科学干预，推广应用《中国大学生心理健康筛查量表》和“心理健康网络测评系统”，提升预警预防、咨询服务、干预转介工作的科学性、前瞻性和针对性。</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学生处（心理健康教育与咨询中心）</w:t>
            </w:r>
          </w:p>
        </w:tc>
        <w:tc>
          <w:tcPr>
            <w:tcW w:w="2025"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B77D9F">
        <w:tblPrEx>
          <w:shd w:val="clear" w:color="auto" w:fill="CDD4E9"/>
        </w:tblPrEx>
        <w:trPr>
          <w:trHeight w:val="2514"/>
          <w:jc w:val="center"/>
        </w:trPr>
        <w:tc>
          <w:tcPr>
            <w:tcW w:w="723" w:type="dxa"/>
            <w:vMerge w:val="restart"/>
            <w:shd w:val="clear" w:color="auto" w:fill="auto"/>
            <w:tcMar>
              <w:top w:w="80" w:type="dxa"/>
              <w:left w:w="80" w:type="dxa"/>
              <w:bottom w:w="80" w:type="dxa"/>
              <w:right w:w="80" w:type="dxa"/>
            </w:tcMar>
            <w:vAlign w:val="center"/>
          </w:tcPr>
          <w:p w:rsidR="00380933" w:rsidRPr="008B2B55" w:rsidRDefault="00380933" w:rsidP="00EE4ECD">
            <w:pPr>
              <w:spacing w:line="240" w:lineRule="exact"/>
              <w:rPr>
                <w:rFonts w:ascii="黑体" w:eastAsia="黑体" w:hAnsi="黑体" w:cs="黑体"/>
                <w:color w:val="000000"/>
                <w:kern w:val="2"/>
                <w:sz w:val="22"/>
                <w:szCs w:val="22"/>
                <w:u w:color="000000"/>
                <w:lang w:val="zh-TW" w:eastAsia="zh-TW"/>
              </w:rPr>
            </w:pPr>
          </w:p>
          <w:p w:rsidR="00380933" w:rsidRDefault="00380933" w:rsidP="00EE4ECD">
            <w:pPr>
              <w:spacing w:line="240" w:lineRule="exact"/>
              <w:rPr>
                <w:rFonts w:ascii="黑体" w:eastAsia="黑体" w:hAnsi="黑体" w:cs="黑体"/>
                <w:color w:val="000000"/>
                <w:kern w:val="2"/>
                <w:sz w:val="22"/>
                <w:szCs w:val="22"/>
                <w:u w:color="000000"/>
                <w:lang w:val="zh-TW"/>
              </w:rPr>
            </w:pPr>
          </w:p>
          <w:p w:rsidR="00380933" w:rsidRDefault="00380933" w:rsidP="00EE4ECD">
            <w:pPr>
              <w:spacing w:line="240" w:lineRule="exact"/>
              <w:rPr>
                <w:rFonts w:ascii="黑体" w:eastAsia="黑体" w:hAnsi="黑体" w:cs="黑体"/>
                <w:color w:val="000000"/>
                <w:kern w:val="2"/>
                <w:sz w:val="22"/>
                <w:szCs w:val="22"/>
                <w:u w:color="000000"/>
                <w:lang w:val="zh-TW"/>
              </w:rPr>
            </w:pPr>
          </w:p>
          <w:p w:rsidR="00380933" w:rsidRPr="008B2B55" w:rsidRDefault="00380933" w:rsidP="00EE4ECD">
            <w:pPr>
              <w:spacing w:line="240" w:lineRule="exact"/>
              <w:rPr>
                <w:rFonts w:ascii="黑体" w:eastAsia="黑体" w:hAnsi="黑体" w:cs="黑体"/>
                <w:color w:val="000000"/>
                <w:kern w:val="2"/>
                <w:sz w:val="22"/>
                <w:szCs w:val="22"/>
                <w:u w:color="000000"/>
                <w:lang w:val="zh-TW"/>
              </w:rPr>
            </w:pPr>
          </w:p>
          <w:p w:rsidR="00380933" w:rsidRPr="008B2B55" w:rsidRDefault="00380933" w:rsidP="00EE4ECD">
            <w:pPr>
              <w:spacing w:line="240" w:lineRule="exact"/>
              <w:rPr>
                <w:rFonts w:ascii="黑体" w:eastAsia="黑体" w:hAnsi="黑体" w:cs="黑体"/>
                <w:color w:val="000000"/>
                <w:kern w:val="2"/>
                <w:sz w:val="22"/>
                <w:szCs w:val="22"/>
                <w:u w:color="000000"/>
                <w:lang w:val="zh-TW" w:eastAsia="zh-TW"/>
              </w:rPr>
            </w:pPr>
          </w:p>
          <w:p w:rsidR="00380933" w:rsidRPr="008B2B55" w:rsidRDefault="00380933" w:rsidP="00B77D9F">
            <w:pPr>
              <w:spacing w:line="240" w:lineRule="exact"/>
              <w:jc w:val="center"/>
              <w:rPr>
                <w:rFonts w:ascii="黑体" w:eastAsia="黑体" w:hAnsi="黑体" w:cs="黑体"/>
                <w:color w:val="000000"/>
                <w:kern w:val="2"/>
                <w:sz w:val="22"/>
                <w:szCs w:val="22"/>
                <w:u w:color="000000"/>
              </w:rPr>
            </w:pPr>
            <w:r w:rsidRPr="008B2B55">
              <w:rPr>
                <w:rFonts w:ascii="黑体" w:eastAsia="黑体" w:hAnsi="黑体" w:cs="黑体"/>
                <w:color w:val="000000"/>
                <w:kern w:val="2"/>
                <w:sz w:val="22"/>
                <w:szCs w:val="22"/>
                <w:u w:color="000000"/>
                <w:lang w:val="zh-TW" w:eastAsia="zh-TW"/>
              </w:rPr>
              <w:t>管理服务体系</w:t>
            </w:r>
          </w:p>
          <w:p w:rsidR="00380933" w:rsidRPr="008B2B55" w:rsidRDefault="00380933" w:rsidP="00EE4ECD">
            <w:pPr>
              <w:spacing w:line="240" w:lineRule="exact"/>
              <w:rPr>
                <w:rFonts w:ascii="黑体" w:eastAsia="黑体" w:hAnsi="黑体" w:cs="黑体"/>
                <w:color w:val="000000"/>
                <w:kern w:val="2"/>
                <w:sz w:val="22"/>
                <w:szCs w:val="22"/>
                <w:u w:color="000000"/>
                <w:lang w:val="zh-TW" w:eastAsia="zh-TW"/>
              </w:rPr>
            </w:pPr>
          </w:p>
          <w:p w:rsidR="00380933" w:rsidRPr="008B2B55" w:rsidRDefault="00380933" w:rsidP="00EE4ECD">
            <w:pPr>
              <w:spacing w:line="240" w:lineRule="exact"/>
              <w:rPr>
                <w:rFonts w:ascii="黑体" w:eastAsia="黑体" w:hAnsi="黑体" w:cs="黑体"/>
                <w:color w:val="000000"/>
                <w:kern w:val="2"/>
                <w:sz w:val="22"/>
                <w:szCs w:val="22"/>
                <w:u w:color="000000"/>
                <w:lang w:val="zh-TW" w:eastAsia="zh-TW"/>
              </w:rPr>
            </w:pPr>
          </w:p>
          <w:p w:rsidR="00380933" w:rsidRPr="008B2B55" w:rsidRDefault="00380933" w:rsidP="00EE4ECD">
            <w:pPr>
              <w:spacing w:line="240" w:lineRule="exact"/>
              <w:rPr>
                <w:rFonts w:ascii="黑体" w:eastAsia="黑体" w:hAnsi="黑体" w:cs="黑体"/>
                <w:color w:val="000000"/>
                <w:kern w:val="2"/>
                <w:sz w:val="22"/>
                <w:szCs w:val="22"/>
                <w:u w:color="000000"/>
                <w:lang w:val="zh-TW" w:eastAsia="zh-TW"/>
              </w:rPr>
            </w:pPr>
          </w:p>
          <w:p w:rsidR="00380933" w:rsidRPr="008B2B55" w:rsidRDefault="00380933" w:rsidP="00EE4ECD">
            <w:pPr>
              <w:spacing w:line="240" w:lineRule="exact"/>
              <w:rPr>
                <w:rFonts w:ascii="黑体" w:eastAsia="黑体" w:hAnsi="黑体" w:cs="黑体"/>
                <w:color w:val="000000"/>
                <w:kern w:val="2"/>
                <w:sz w:val="22"/>
                <w:szCs w:val="22"/>
                <w:u w:color="000000"/>
                <w:lang w:val="zh-TW" w:eastAsia="zh-TW"/>
              </w:rPr>
            </w:pPr>
          </w:p>
          <w:p w:rsidR="00380933" w:rsidRPr="008B2B55" w:rsidRDefault="00380933" w:rsidP="00EE4ECD">
            <w:pPr>
              <w:spacing w:line="240" w:lineRule="exact"/>
              <w:rPr>
                <w:rFonts w:ascii="黑体" w:eastAsia="黑体" w:hAnsi="黑体" w:cs="黑体"/>
                <w:color w:val="000000"/>
                <w:kern w:val="2"/>
                <w:sz w:val="22"/>
                <w:szCs w:val="22"/>
                <w:u w:color="000000"/>
                <w:lang w:val="zh-TW" w:eastAsia="zh-TW"/>
              </w:rPr>
            </w:pPr>
          </w:p>
          <w:p w:rsidR="00380933" w:rsidRPr="008B2B55" w:rsidRDefault="00380933" w:rsidP="00EE4ECD">
            <w:pPr>
              <w:spacing w:line="240" w:lineRule="exact"/>
              <w:rPr>
                <w:rFonts w:ascii="黑体" w:eastAsia="黑体" w:hAnsi="黑体" w:cs="黑体"/>
                <w:color w:val="000000"/>
                <w:kern w:val="2"/>
                <w:sz w:val="22"/>
                <w:szCs w:val="22"/>
                <w:u w:color="000000"/>
                <w:lang w:val="zh-TW" w:eastAsia="zh-TW"/>
              </w:rPr>
            </w:pPr>
          </w:p>
          <w:p w:rsidR="00380933" w:rsidRPr="008B2B55" w:rsidRDefault="00380933" w:rsidP="00EE4ECD">
            <w:pPr>
              <w:spacing w:line="240" w:lineRule="exact"/>
              <w:rPr>
                <w:rFonts w:ascii="黑体" w:eastAsia="黑体" w:hAnsi="黑体" w:cs="黑体"/>
                <w:color w:val="000000"/>
                <w:kern w:val="2"/>
                <w:sz w:val="22"/>
                <w:szCs w:val="22"/>
                <w:u w:color="000000"/>
                <w:lang w:val="zh-TW" w:eastAsia="zh-TW"/>
              </w:rPr>
            </w:pPr>
          </w:p>
          <w:p w:rsidR="00380933" w:rsidRPr="008B2B55" w:rsidRDefault="00380933" w:rsidP="00EE4ECD">
            <w:pPr>
              <w:spacing w:line="240" w:lineRule="exact"/>
              <w:rPr>
                <w:rFonts w:ascii="黑体" w:eastAsia="黑体" w:hAnsi="黑体" w:cs="黑体"/>
                <w:color w:val="000000"/>
                <w:kern w:val="2"/>
                <w:sz w:val="22"/>
                <w:szCs w:val="22"/>
                <w:u w:color="000000"/>
                <w:lang w:val="zh-TW" w:eastAsia="zh-TW"/>
              </w:rPr>
            </w:pPr>
          </w:p>
          <w:p w:rsidR="00380933" w:rsidRPr="008B2B55" w:rsidRDefault="00380933" w:rsidP="00EE4ECD">
            <w:pPr>
              <w:spacing w:line="240" w:lineRule="exact"/>
              <w:rPr>
                <w:rFonts w:ascii="黑体" w:eastAsia="黑体" w:hAnsi="黑体" w:cs="黑体"/>
                <w:color w:val="000000"/>
                <w:kern w:val="2"/>
                <w:sz w:val="22"/>
                <w:szCs w:val="22"/>
                <w:u w:color="000000"/>
                <w:lang w:val="zh-TW"/>
              </w:rPr>
            </w:pPr>
          </w:p>
          <w:p w:rsidR="00380933" w:rsidRPr="008B2B55" w:rsidRDefault="00380933" w:rsidP="00EE4ECD">
            <w:pPr>
              <w:spacing w:line="240" w:lineRule="exact"/>
              <w:rPr>
                <w:rFonts w:ascii="黑体" w:eastAsia="黑体" w:hAnsi="黑体" w:cs="黑体"/>
                <w:color w:val="000000"/>
                <w:kern w:val="2"/>
                <w:sz w:val="22"/>
                <w:szCs w:val="22"/>
                <w:u w:color="000000"/>
                <w:lang w:val="zh-TW"/>
              </w:rPr>
            </w:pPr>
          </w:p>
          <w:p w:rsidR="00380933" w:rsidRPr="008B2B55" w:rsidRDefault="00380933" w:rsidP="00EE4ECD">
            <w:pPr>
              <w:spacing w:line="240" w:lineRule="exact"/>
              <w:rPr>
                <w:rFonts w:ascii="黑体" w:eastAsia="黑体" w:hAnsi="黑体" w:cs="黑体"/>
                <w:color w:val="000000"/>
                <w:kern w:val="2"/>
                <w:sz w:val="22"/>
                <w:szCs w:val="22"/>
                <w:u w:color="000000"/>
                <w:lang w:val="zh-TW"/>
              </w:rPr>
            </w:pPr>
          </w:p>
          <w:p w:rsidR="00380933" w:rsidRPr="008B2B55" w:rsidRDefault="00380933" w:rsidP="00B77D9F">
            <w:pPr>
              <w:spacing w:line="240" w:lineRule="exact"/>
              <w:jc w:val="center"/>
              <w:rPr>
                <w:rFonts w:ascii="黑体" w:eastAsia="黑体" w:hAnsi="黑体" w:cs="黑体"/>
                <w:color w:val="000000"/>
                <w:kern w:val="2"/>
                <w:sz w:val="22"/>
                <w:szCs w:val="22"/>
                <w:u w:color="000000"/>
                <w:lang w:val="zh-TW"/>
              </w:rPr>
            </w:pPr>
          </w:p>
          <w:p w:rsidR="00380933" w:rsidRPr="00273732" w:rsidRDefault="00380933" w:rsidP="00B77D9F">
            <w:pPr>
              <w:spacing w:line="240" w:lineRule="exact"/>
              <w:jc w:val="center"/>
              <w:rPr>
                <w:rFonts w:ascii="黑体" w:eastAsia="黑体" w:hAnsi="黑体" w:cs="黑体"/>
                <w:color w:val="000000"/>
                <w:kern w:val="2"/>
                <w:sz w:val="22"/>
                <w:szCs w:val="22"/>
                <w:u w:color="000000"/>
              </w:rPr>
            </w:pPr>
            <w:r w:rsidRPr="008B2B55">
              <w:rPr>
                <w:rFonts w:ascii="黑体" w:eastAsia="黑体" w:hAnsi="黑体" w:cs="黑体"/>
                <w:color w:val="000000"/>
                <w:kern w:val="2"/>
                <w:sz w:val="22"/>
                <w:szCs w:val="22"/>
                <w:u w:color="000000"/>
                <w:lang w:val="zh-TW" w:eastAsia="zh-TW"/>
              </w:rPr>
              <w:t>管理服务体系</w:t>
            </w:r>
          </w:p>
        </w:tc>
        <w:tc>
          <w:tcPr>
            <w:tcW w:w="851"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lastRenderedPageBreak/>
              <w:t>12.</w:t>
            </w:r>
            <w:r w:rsidRPr="00EE4ECD">
              <w:rPr>
                <w:rFonts w:ascii="仿宋" w:eastAsia="仿宋" w:hAnsi="仿宋" w:cs="仿宋" w:hint="eastAsia"/>
                <w:color w:val="000000"/>
                <w:kern w:val="2"/>
                <w:sz w:val="21"/>
                <w:szCs w:val="21"/>
                <w:u w:color="000000"/>
                <w:lang w:val="zh-TW"/>
              </w:rPr>
              <w:t>提高管理服务水平</w:t>
            </w:r>
          </w:p>
        </w:tc>
        <w:tc>
          <w:tcPr>
            <w:tcW w:w="3402"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hint="eastAsia"/>
                <w:color w:val="000000"/>
                <w:kern w:val="2"/>
                <w:sz w:val="21"/>
                <w:szCs w:val="21"/>
                <w:u w:color="000000"/>
                <w:lang w:val="zh-TW"/>
              </w:rPr>
              <w:t>健全管理服务育人制度体系，宣传推广一批管理服务育人的先进经验和典型做法，大力营造治理有方、管理到位、风清气正的制度育人环境。</w:t>
            </w:r>
          </w:p>
        </w:tc>
        <w:tc>
          <w:tcPr>
            <w:tcW w:w="1093"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hint="eastAsia"/>
                <w:color w:val="000000"/>
                <w:kern w:val="2"/>
                <w:sz w:val="21"/>
                <w:szCs w:val="21"/>
                <w:u w:color="000000"/>
                <w:lang w:val="zh-TW"/>
              </w:rPr>
              <w:t>党办</w:t>
            </w:r>
            <w:r w:rsidRPr="008B2B55">
              <w:rPr>
                <w:rFonts w:ascii="仿宋" w:eastAsia="仿宋" w:hAnsi="仿宋" w:cs="仿宋" w:hint="eastAsia"/>
                <w:color w:val="000000"/>
                <w:kern w:val="2"/>
                <w:sz w:val="21"/>
                <w:szCs w:val="21"/>
                <w:u w:color="000000"/>
                <w:lang w:val="zh-TW"/>
              </w:rPr>
              <w:t>、校办</w:t>
            </w:r>
          </w:p>
        </w:tc>
        <w:tc>
          <w:tcPr>
            <w:tcW w:w="2025"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监察处、机关党工委、法务办、组织部、教师工作部</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B77D9F">
        <w:tblPrEx>
          <w:shd w:val="clear" w:color="auto" w:fill="CDD4E9"/>
        </w:tblPrEx>
        <w:trPr>
          <w:trHeight w:val="1390"/>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val="restart"/>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13.</w:t>
            </w:r>
            <w:r w:rsidRPr="00EE4ECD">
              <w:rPr>
                <w:rFonts w:ascii="仿宋" w:eastAsia="仿宋" w:hAnsi="仿宋" w:cs="仿宋" w:hint="eastAsia"/>
                <w:color w:val="000000"/>
                <w:kern w:val="2"/>
                <w:sz w:val="21"/>
                <w:szCs w:val="21"/>
                <w:u w:color="000000"/>
                <w:lang w:val="zh-TW"/>
              </w:rPr>
              <w:t>加强群团组织建设</w:t>
            </w:r>
          </w:p>
        </w:tc>
        <w:tc>
          <w:tcPr>
            <w:tcW w:w="3402"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hint="eastAsia"/>
                <w:color w:val="000000"/>
                <w:kern w:val="2"/>
                <w:sz w:val="21"/>
                <w:szCs w:val="21"/>
                <w:u w:color="000000"/>
                <w:lang w:val="zh-TW"/>
              </w:rPr>
              <w:t>增强工会、共青团、妇联等群团组织的政治性、先进性、群众性。</w:t>
            </w:r>
          </w:p>
        </w:tc>
        <w:tc>
          <w:tcPr>
            <w:tcW w:w="1093"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8B2B55">
              <w:rPr>
                <w:rFonts w:ascii="仿宋" w:eastAsia="仿宋" w:hAnsi="仿宋" w:cs="仿宋" w:hint="eastAsia"/>
                <w:color w:val="000000"/>
                <w:kern w:val="2"/>
                <w:sz w:val="21"/>
                <w:szCs w:val="21"/>
                <w:u w:color="000000"/>
                <w:lang w:val="zh-TW"/>
              </w:rPr>
              <w:t>工会、团委、妇委</w:t>
            </w:r>
          </w:p>
        </w:tc>
        <w:tc>
          <w:tcPr>
            <w:tcW w:w="2025" w:type="dxa"/>
            <w:shd w:val="clear" w:color="auto" w:fill="auto"/>
            <w:tcMar>
              <w:top w:w="80" w:type="dxa"/>
              <w:left w:w="80" w:type="dxa"/>
              <w:bottom w:w="80" w:type="dxa"/>
              <w:right w:w="80" w:type="dxa"/>
            </w:tcMar>
            <w:vAlign w:val="center"/>
          </w:tcPr>
          <w:p w:rsidR="00380933" w:rsidRPr="008B2B55" w:rsidRDefault="00380933" w:rsidP="00EE4ECD">
            <w:pPr>
              <w:rPr>
                <w:rFonts w:ascii="仿宋" w:eastAsia="仿宋" w:hAnsi="仿宋" w:cs="仿宋"/>
                <w:color w:val="000000"/>
                <w:kern w:val="2"/>
                <w:sz w:val="21"/>
                <w:szCs w:val="21"/>
                <w:u w:color="000000"/>
                <w:lang w:val="zh-TW"/>
              </w:rPr>
            </w:pP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B77D9F">
        <w:tblPrEx>
          <w:shd w:val="clear" w:color="auto" w:fill="CDD4E9"/>
        </w:tblPrEx>
        <w:trPr>
          <w:trHeight w:val="1797"/>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推动学生会（研究生会）改革，强化党的领导，健全骨干遴选程序。加强学生社团建设管理，着力构建党委统一领导、团委具体管理的工作机制，配齐配强指导教师，突出分类指导，支持有序发展。</w:t>
            </w:r>
          </w:p>
        </w:tc>
        <w:tc>
          <w:tcPr>
            <w:tcW w:w="1093" w:type="dxa"/>
            <w:shd w:val="clear" w:color="auto" w:fill="auto"/>
            <w:tcMar>
              <w:top w:w="80" w:type="dxa"/>
              <w:left w:w="80" w:type="dxa"/>
              <w:bottom w:w="80" w:type="dxa"/>
              <w:right w:w="80" w:type="dxa"/>
            </w:tcMar>
            <w:vAlign w:val="center"/>
          </w:tcPr>
          <w:p w:rsidR="00380933" w:rsidRPr="008B2B55" w:rsidRDefault="00380933" w:rsidP="00EE4ECD">
            <w:pPr>
              <w:rPr>
                <w:rFonts w:ascii="仿宋" w:eastAsia="仿宋" w:hAnsi="仿宋" w:cs="仿宋"/>
                <w:color w:val="000000"/>
                <w:kern w:val="2"/>
                <w:sz w:val="21"/>
                <w:szCs w:val="21"/>
                <w:u w:color="000000"/>
                <w:lang w:val="zh-TW"/>
              </w:rPr>
            </w:pPr>
            <w:r w:rsidRPr="008B2B55">
              <w:rPr>
                <w:rFonts w:ascii="仿宋" w:eastAsia="仿宋" w:hAnsi="仿宋" w:cs="仿宋" w:hint="eastAsia"/>
                <w:color w:val="000000"/>
                <w:kern w:val="2"/>
                <w:sz w:val="21"/>
                <w:szCs w:val="21"/>
                <w:u w:color="000000"/>
                <w:lang w:val="zh-TW"/>
              </w:rPr>
              <w:t>团委</w:t>
            </w:r>
          </w:p>
        </w:tc>
        <w:tc>
          <w:tcPr>
            <w:tcW w:w="2025" w:type="dxa"/>
            <w:shd w:val="clear" w:color="auto" w:fill="auto"/>
            <w:tcMar>
              <w:top w:w="80" w:type="dxa"/>
              <w:left w:w="80" w:type="dxa"/>
              <w:bottom w:w="80" w:type="dxa"/>
              <w:right w:w="80" w:type="dxa"/>
            </w:tcMar>
            <w:vAlign w:val="center"/>
          </w:tcPr>
          <w:p w:rsidR="00380933" w:rsidRPr="008B2B55" w:rsidRDefault="00380933" w:rsidP="00EE4ECD">
            <w:pPr>
              <w:rPr>
                <w:rFonts w:ascii="仿宋" w:eastAsia="仿宋" w:hAnsi="仿宋" w:cs="仿宋"/>
                <w:color w:val="000000"/>
                <w:kern w:val="2"/>
                <w:sz w:val="21"/>
                <w:szCs w:val="21"/>
                <w:u w:color="000000"/>
                <w:lang w:val="zh-TW"/>
              </w:rPr>
            </w:pPr>
            <w:r w:rsidRPr="008B2B55">
              <w:rPr>
                <w:rFonts w:ascii="仿宋" w:eastAsia="仿宋" w:hAnsi="仿宋" w:cs="仿宋" w:hint="eastAsia"/>
                <w:color w:val="000000"/>
                <w:kern w:val="2"/>
                <w:sz w:val="21"/>
                <w:szCs w:val="21"/>
                <w:u w:color="000000"/>
                <w:lang w:val="zh-TW"/>
              </w:rPr>
              <w:t>学生处</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B77D9F">
        <w:tblPrEx>
          <w:shd w:val="clear" w:color="auto" w:fill="CDD4E9"/>
        </w:tblPrEx>
        <w:trPr>
          <w:trHeight w:val="1313"/>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shd w:val="clear" w:color="auto" w:fill="auto"/>
            <w:tcMar>
              <w:top w:w="80" w:type="dxa"/>
              <w:left w:w="80" w:type="dxa"/>
              <w:bottom w:w="80" w:type="dxa"/>
              <w:right w:w="80" w:type="dxa"/>
            </w:tcMar>
            <w:vAlign w:val="center"/>
          </w:tcPr>
          <w:p w:rsidR="00380933" w:rsidRPr="00D61B77" w:rsidRDefault="00380933" w:rsidP="00EE4ECD">
            <w:pPr>
              <w:spacing w:line="240" w:lineRule="exact"/>
              <w:rPr>
                <w:rFonts w:ascii="仿宋" w:eastAsia="仿宋" w:hAnsi="仿宋" w:cs="仿宋"/>
                <w:color w:val="000000"/>
                <w:kern w:val="2"/>
                <w:sz w:val="21"/>
                <w:szCs w:val="21"/>
                <w:u w:color="000000"/>
                <w:lang w:val="zh-TW" w:eastAsia="zh-TW"/>
              </w:rPr>
            </w:pPr>
            <w:r w:rsidRPr="00D61B77">
              <w:rPr>
                <w:rFonts w:ascii="仿宋" w:eastAsia="仿宋" w:hAnsi="仿宋" w:cs="仿宋"/>
                <w:color w:val="000000"/>
                <w:kern w:val="2"/>
                <w:sz w:val="21"/>
                <w:szCs w:val="21"/>
                <w:u w:color="000000"/>
                <w:lang w:val="zh-TW" w:eastAsia="zh-TW"/>
              </w:rPr>
              <w:t>14.</w:t>
            </w:r>
            <w:r w:rsidRPr="00D61B77">
              <w:rPr>
                <w:rFonts w:ascii="仿宋" w:eastAsia="仿宋" w:hAnsi="仿宋" w:cs="仿宋" w:hint="eastAsia"/>
                <w:color w:val="000000"/>
                <w:kern w:val="2"/>
                <w:sz w:val="21"/>
                <w:szCs w:val="21"/>
                <w:u w:color="000000"/>
                <w:lang w:val="zh-TW" w:eastAsia="zh-TW"/>
              </w:rPr>
              <w:t>推动</w:t>
            </w:r>
            <w:r w:rsidRPr="00D61B77">
              <w:rPr>
                <w:rFonts w:ascii="仿宋" w:eastAsia="仿宋" w:hAnsi="仿宋" w:cs="仿宋"/>
                <w:color w:val="000000"/>
                <w:kern w:val="2"/>
                <w:sz w:val="21"/>
                <w:szCs w:val="21"/>
                <w:u w:color="000000"/>
                <w:lang w:val="zh-TW" w:eastAsia="zh-TW"/>
              </w:rPr>
              <w:t>“</w:t>
            </w:r>
            <w:r w:rsidRPr="00D61B77">
              <w:rPr>
                <w:rFonts w:ascii="仿宋" w:eastAsia="仿宋" w:hAnsi="仿宋" w:cs="仿宋" w:hint="eastAsia"/>
                <w:color w:val="000000"/>
                <w:kern w:val="2"/>
                <w:sz w:val="21"/>
                <w:szCs w:val="21"/>
                <w:u w:color="000000"/>
                <w:lang w:val="zh-TW" w:eastAsia="zh-TW"/>
              </w:rPr>
              <w:t>一站式</w:t>
            </w:r>
            <w:r w:rsidRPr="00D61B77">
              <w:rPr>
                <w:rFonts w:ascii="仿宋" w:eastAsia="仿宋" w:hAnsi="仿宋" w:cs="仿宋"/>
                <w:color w:val="000000"/>
                <w:kern w:val="2"/>
                <w:sz w:val="21"/>
                <w:szCs w:val="21"/>
                <w:u w:color="000000"/>
                <w:lang w:val="zh-TW" w:eastAsia="zh-TW"/>
              </w:rPr>
              <w:t>”</w:t>
            </w:r>
            <w:r w:rsidRPr="00D61B77">
              <w:rPr>
                <w:rFonts w:ascii="仿宋" w:eastAsia="仿宋" w:hAnsi="仿宋" w:cs="仿宋" w:hint="eastAsia"/>
                <w:color w:val="000000"/>
                <w:kern w:val="2"/>
                <w:sz w:val="21"/>
                <w:szCs w:val="21"/>
                <w:u w:color="000000"/>
                <w:lang w:val="zh-TW" w:eastAsia="zh-TW"/>
              </w:rPr>
              <w:t>学生社区建设</w:t>
            </w:r>
          </w:p>
        </w:tc>
        <w:tc>
          <w:tcPr>
            <w:tcW w:w="3402" w:type="dxa"/>
            <w:shd w:val="clear" w:color="auto" w:fill="auto"/>
            <w:tcMar>
              <w:top w:w="80" w:type="dxa"/>
              <w:left w:w="80" w:type="dxa"/>
              <w:bottom w:w="80" w:type="dxa"/>
              <w:right w:w="80" w:type="dxa"/>
            </w:tcMar>
            <w:vAlign w:val="center"/>
          </w:tcPr>
          <w:p w:rsidR="00380933" w:rsidRPr="00D61B77" w:rsidRDefault="00380933" w:rsidP="00EE4ECD">
            <w:pPr>
              <w:spacing w:line="240" w:lineRule="exact"/>
              <w:rPr>
                <w:rFonts w:ascii="仿宋" w:eastAsia="仿宋" w:hAnsi="仿宋" w:cs="仿宋"/>
                <w:color w:val="000000"/>
                <w:kern w:val="2"/>
                <w:sz w:val="21"/>
                <w:szCs w:val="21"/>
                <w:u w:color="000000"/>
                <w:lang w:val="zh-TW" w:eastAsia="zh-TW"/>
              </w:rPr>
            </w:pPr>
            <w:r w:rsidRPr="00D61B77">
              <w:rPr>
                <w:rFonts w:ascii="仿宋" w:eastAsia="仿宋" w:hAnsi="仿宋" w:cs="仿宋" w:hint="eastAsia"/>
                <w:color w:val="000000"/>
                <w:kern w:val="2"/>
                <w:sz w:val="21"/>
                <w:szCs w:val="21"/>
                <w:u w:color="000000"/>
                <w:lang w:val="zh-TW" w:eastAsia="zh-TW"/>
              </w:rPr>
              <w:t>推进党团组织、管理部门、服务单位等进驻园区开展工作。依托书院、宿舍等学生生活园区，探索学生组织形式、管理模式、服务机制改革。</w:t>
            </w:r>
          </w:p>
        </w:tc>
        <w:tc>
          <w:tcPr>
            <w:tcW w:w="1093" w:type="dxa"/>
            <w:shd w:val="clear" w:color="auto" w:fill="auto"/>
            <w:tcMar>
              <w:top w:w="80" w:type="dxa"/>
              <w:left w:w="80" w:type="dxa"/>
              <w:bottom w:w="80" w:type="dxa"/>
              <w:right w:w="80" w:type="dxa"/>
            </w:tcMar>
            <w:vAlign w:val="center"/>
          </w:tcPr>
          <w:p w:rsidR="00380933" w:rsidRPr="008B2B55" w:rsidRDefault="00380933" w:rsidP="00EE4ECD">
            <w:pPr>
              <w:spacing w:line="240" w:lineRule="exact"/>
              <w:rPr>
                <w:rFonts w:ascii="Calibri" w:eastAsia="Calibri" w:hAnsi="Calibri" w:cs="Calibri"/>
                <w:color w:val="000000"/>
                <w:kern w:val="2"/>
                <w:sz w:val="21"/>
                <w:szCs w:val="21"/>
                <w:u w:color="000000"/>
              </w:rPr>
            </w:pPr>
            <w:r w:rsidRPr="008B2B55">
              <w:rPr>
                <w:rFonts w:ascii="仿宋" w:eastAsia="仿宋" w:hAnsi="仿宋" w:cs="仿宋" w:hint="eastAsia"/>
                <w:color w:val="000000"/>
                <w:kern w:val="2"/>
                <w:sz w:val="21"/>
                <w:szCs w:val="21"/>
                <w:u w:color="000000"/>
                <w:lang w:val="zh-TW" w:eastAsia="zh-TW"/>
              </w:rPr>
              <w:t>学生处、后勤集团</w:t>
            </w:r>
          </w:p>
        </w:tc>
        <w:tc>
          <w:tcPr>
            <w:tcW w:w="2025" w:type="dxa"/>
            <w:shd w:val="clear" w:color="auto" w:fill="auto"/>
            <w:tcMar>
              <w:top w:w="80" w:type="dxa"/>
              <w:left w:w="80" w:type="dxa"/>
              <w:bottom w:w="80" w:type="dxa"/>
              <w:right w:w="80" w:type="dxa"/>
            </w:tcMar>
            <w:vAlign w:val="center"/>
          </w:tcPr>
          <w:p w:rsidR="00380933" w:rsidRPr="008B2B55" w:rsidRDefault="00380933" w:rsidP="00EE4ECD">
            <w:pPr>
              <w:spacing w:line="240" w:lineRule="exact"/>
              <w:rPr>
                <w:rFonts w:ascii="Calibri" w:eastAsia="Calibri" w:hAnsi="Calibri" w:cs="Calibri"/>
                <w:color w:val="000000"/>
                <w:kern w:val="2"/>
                <w:sz w:val="21"/>
                <w:szCs w:val="21"/>
                <w:u w:color="000000"/>
              </w:rPr>
            </w:pPr>
            <w:r w:rsidRPr="008B2B55">
              <w:rPr>
                <w:rFonts w:ascii="仿宋" w:eastAsia="仿宋" w:hAnsi="仿宋" w:cs="仿宋"/>
                <w:color w:val="000000"/>
                <w:kern w:val="2"/>
                <w:sz w:val="21"/>
                <w:szCs w:val="21"/>
                <w:u w:color="000000"/>
                <w:lang w:val="zh-TW" w:eastAsia="zh-TW"/>
              </w:rPr>
              <w:t>党办</w:t>
            </w:r>
            <w:r w:rsidRPr="008B2B55">
              <w:rPr>
                <w:rFonts w:ascii="仿宋" w:eastAsia="仿宋" w:hAnsi="仿宋" w:cs="仿宋" w:hint="eastAsia"/>
                <w:color w:val="000000"/>
                <w:kern w:val="2"/>
                <w:sz w:val="21"/>
                <w:szCs w:val="21"/>
                <w:u w:color="000000"/>
                <w:lang w:val="zh-TW" w:eastAsia="zh-TW"/>
              </w:rPr>
              <w:t>、</w:t>
            </w:r>
            <w:r w:rsidRPr="008B2B55">
              <w:rPr>
                <w:rFonts w:ascii="仿宋" w:eastAsia="仿宋" w:hAnsi="仿宋" w:cs="仿宋"/>
                <w:color w:val="000000"/>
                <w:kern w:val="2"/>
                <w:sz w:val="21"/>
                <w:szCs w:val="21"/>
                <w:u w:color="000000"/>
                <w:lang w:val="zh-TW" w:eastAsia="zh-TW"/>
              </w:rPr>
              <w:t>校办、</w:t>
            </w:r>
            <w:r w:rsidRPr="008B2B55">
              <w:rPr>
                <w:rFonts w:ascii="仿宋" w:eastAsia="仿宋" w:hAnsi="仿宋" w:cs="仿宋" w:hint="eastAsia"/>
                <w:color w:val="000000"/>
                <w:kern w:val="2"/>
                <w:sz w:val="21"/>
                <w:szCs w:val="21"/>
                <w:u w:color="000000"/>
                <w:lang w:val="zh-TW" w:eastAsia="zh-TW"/>
              </w:rPr>
              <w:t>基建后勤处、组织部、团委、机关党工委</w:t>
            </w:r>
            <w:r w:rsidRPr="008B2B55">
              <w:rPr>
                <w:rFonts w:ascii="仿宋" w:eastAsia="仿宋" w:hAnsi="仿宋" w:cs="仿宋" w:hint="eastAsia"/>
                <w:color w:val="000000"/>
                <w:kern w:val="2"/>
                <w:sz w:val="21"/>
                <w:szCs w:val="21"/>
                <w:u w:color="000000"/>
                <w:lang w:val="zh-TW"/>
              </w:rPr>
              <w:t>、信息办</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B77D9F">
        <w:tblPrEx>
          <w:shd w:val="clear" w:color="auto" w:fill="CDD4E9"/>
        </w:tblPrEx>
        <w:trPr>
          <w:trHeight w:val="954"/>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15.</w:t>
            </w:r>
            <w:r w:rsidRPr="00EE4ECD">
              <w:rPr>
                <w:rFonts w:ascii="仿宋" w:eastAsia="仿宋" w:hAnsi="仿宋" w:cs="仿宋" w:hint="eastAsia"/>
                <w:color w:val="000000"/>
                <w:kern w:val="2"/>
                <w:sz w:val="21"/>
                <w:szCs w:val="21"/>
                <w:u w:color="000000"/>
                <w:lang w:val="zh-TW"/>
              </w:rPr>
              <w:t>完善精准资助育人</w:t>
            </w:r>
          </w:p>
        </w:tc>
        <w:tc>
          <w:tcPr>
            <w:tcW w:w="3402"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hint="eastAsia"/>
                <w:color w:val="000000"/>
                <w:kern w:val="2"/>
                <w:sz w:val="21"/>
                <w:szCs w:val="21"/>
                <w:u w:color="000000"/>
                <w:lang w:val="zh-TW"/>
              </w:rPr>
              <w:t>精准认定家庭经济困难学生，健全四级资助认定工作机制，完善档案、动态管理。建设发展型资助体系，加大家庭经济困难学生能力素养培育力度。</w:t>
            </w:r>
          </w:p>
        </w:tc>
        <w:tc>
          <w:tcPr>
            <w:tcW w:w="1093" w:type="dxa"/>
            <w:shd w:val="clear" w:color="auto" w:fill="auto"/>
            <w:tcMar>
              <w:top w:w="80" w:type="dxa"/>
              <w:left w:w="80" w:type="dxa"/>
              <w:bottom w:w="80" w:type="dxa"/>
              <w:right w:w="80" w:type="dxa"/>
            </w:tcMar>
            <w:vAlign w:val="center"/>
          </w:tcPr>
          <w:p w:rsidR="00380933" w:rsidRPr="00EE4ECD" w:rsidRDefault="00380933" w:rsidP="00EE4ECD">
            <w:pPr>
              <w:tabs>
                <w:tab w:val="left" w:pos="720"/>
              </w:tabs>
              <w:rPr>
                <w:rFonts w:ascii="仿宋" w:eastAsia="仿宋" w:hAnsi="仿宋" w:cs="仿宋"/>
                <w:color w:val="000000"/>
                <w:kern w:val="2"/>
                <w:sz w:val="21"/>
                <w:szCs w:val="21"/>
                <w:u w:color="000000"/>
                <w:lang w:val="zh-TW"/>
              </w:rPr>
            </w:pPr>
            <w:r w:rsidRPr="008B2B55">
              <w:rPr>
                <w:rFonts w:ascii="仿宋" w:eastAsia="仿宋" w:hAnsi="仿宋" w:cs="仿宋" w:hint="eastAsia"/>
                <w:color w:val="000000"/>
                <w:kern w:val="2"/>
                <w:sz w:val="21"/>
                <w:szCs w:val="21"/>
                <w:u w:color="000000"/>
                <w:lang w:val="zh-TW"/>
              </w:rPr>
              <w:t>学生处</w:t>
            </w:r>
          </w:p>
        </w:tc>
        <w:tc>
          <w:tcPr>
            <w:tcW w:w="2025" w:type="dxa"/>
            <w:shd w:val="clear" w:color="auto" w:fill="auto"/>
            <w:tcMar>
              <w:top w:w="80" w:type="dxa"/>
              <w:left w:w="80" w:type="dxa"/>
              <w:bottom w:w="80" w:type="dxa"/>
              <w:right w:w="80" w:type="dxa"/>
            </w:tcMar>
            <w:vAlign w:val="center"/>
          </w:tcPr>
          <w:p w:rsidR="00380933" w:rsidRPr="008B2B55" w:rsidRDefault="00380933" w:rsidP="00EE4ECD">
            <w:pPr>
              <w:tabs>
                <w:tab w:val="left" w:pos="720"/>
              </w:tabs>
              <w:rPr>
                <w:rFonts w:ascii="仿宋" w:eastAsia="仿宋" w:hAnsi="仿宋" w:cs="仿宋"/>
                <w:color w:val="000000"/>
                <w:kern w:val="2"/>
                <w:sz w:val="21"/>
                <w:szCs w:val="21"/>
                <w:u w:color="000000"/>
                <w:lang w:val="zh-TW"/>
              </w:rPr>
            </w:pPr>
            <w:r w:rsidRPr="008B2B55">
              <w:rPr>
                <w:rFonts w:ascii="仿宋" w:eastAsia="仿宋" w:hAnsi="仿宋" w:cs="仿宋" w:hint="eastAsia"/>
                <w:color w:val="000000"/>
                <w:kern w:val="2"/>
                <w:sz w:val="21"/>
                <w:szCs w:val="21"/>
                <w:u w:color="000000"/>
                <w:lang w:val="zh-TW"/>
              </w:rPr>
              <w:t>财务处</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B77D9F">
        <w:tblPrEx>
          <w:shd w:val="clear" w:color="auto" w:fill="CDD4E9"/>
        </w:tblPrEx>
        <w:trPr>
          <w:trHeight w:val="1380"/>
          <w:jc w:val="center"/>
        </w:trPr>
        <w:tc>
          <w:tcPr>
            <w:tcW w:w="723" w:type="dxa"/>
            <w:vMerge w:val="restart"/>
            <w:shd w:val="clear" w:color="auto" w:fill="auto"/>
            <w:tcMar>
              <w:top w:w="80" w:type="dxa"/>
              <w:left w:w="80" w:type="dxa"/>
              <w:bottom w:w="80" w:type="dxa"/>
              <w:right w:w="80" w:type="dxa"/>
            </w:tcMar>
            <w:vAlign w:val="center"/>
          </w:tcPr>
          <w:p w:rsidR="00380933" w:rsidRPr="008B2B55" w:rsidRDefault="00380933" w:rsidP="00EE4ECD">
            <w:pPr>
              <w:spacing w:line="240" w:lineRule="exact"/>
              <w:jc w:val="center"/>
              <w:rPr>
                <w:rFonts w:ascii="黑体" w:eastAsia="黑体" w:hAnsi="黑体" w:cs="黑体"/>
                <w:color w:val="000000"/>
                <w:kern w:val="2"/>
                <w:sz w:val="22"/>
                <w:szCs w:val="22"/>
                <w:u w:color="000000"/>
                <w:lang w:val="zh-TW"/>
              </w:rPr>
            </w:pPr>
          </w:p>
          <w:p w:rsidR="00380933" w:rsidRPr="008B2B55" w:rsidRDefault="00380933" w:rsidP="00EE4ECD">
            <w:pPr>
              <w:spacing w:line="240" w:lineRule="exact"/>
              <w:jc w:val="center"/>
              <w:rPr>
                <w:rFonts w:ascii="黑体" w:eastAsia="黑体" w:hAnsi="黑体" w:cs="黑体"/>
                <w:color w:val="000000"/>
                <w:kern w:val="2"/>
                <w:sz w:val="22"/>
                <w:szCs w:val="22"/>
                <w:u w:color="000000"/>
                <w:lang w:val="zh-TW"/>
              </w:rPr>
            </w:pPr>
          </w:p>
          <w:p w:rsidR="00380933" w:rsidRPr="008B2B55" w:rsidRDefault="00380933" w:rsidP="00B77D9F">
            <w:pPr>
              <w:spacing w:line="240" w:lineRule="exact"/>
              <w:rPr>
                <w:rFonts w:ascii="黑体" w:eastAsia="黑体" w:hAnsi="黑体" w:cs="黑体"/>
                <w:color w:val="000000"/>
                <w:kern w:val="2"/>
                <w:sz w:val="22"/>
                <w:szCs w:val="22"/>
                <w:u w:color="000000"/>
                <w:lang w:val="zh-TW"/>
              </w:rPr>
            </w:pPr>
          </w:p>
          <w:p w:rsidR="00380933" w:rsidRPr="008B2B55" w:rsidRDefault="00380933" w:rsidP="00EE4ECD">
            <w:pPr>
              <w:spacing w:line="240" w:lineRule="exact"/>
              <w:jc w:val="center"/>
              <w:rPr>
                <w:rFonts w:ascii="黑体" w:eastAsia="黑体" w:hAnsi="黑体" w:cs="黑体"/>
                <w:color w:val="000000"/>
                <w:kern w:val="2"/>
                <w:sz w:val="22"/>
                <w:szCs w:val="22"/>
                <w:u w:color="000000"/>
                <w:lang w:val="zh-TW"/>
              </w:rPr>
            </w:pPr>
          </w:p>
          <w:p w:rsidR="00380933" w:rsidRPr="008B2B55" w:rsidRDefault="00380933" w:rsidP="00EE4ECD">
            <w:pPr>
              <w:spacing w:line="240" w:lineRule="exact"/>
              <w:jc w:val="center"/>
              <w:rPr>
                <w:rFonts w:ascii="黑体" w:eastAsia="黑体" w:hAnsi="黑体" w:cs="黑体"/>
                <w:color w:val="000000"/>
                <w:kern w:val="2"/>
                <w:sz w:val="22"/>
                <w:szCs w:val="22"/>
                <w:u w:color="000000"/>
                <w:lang w:val="zh-TW"/>
              </w:rPr>
            </w:pPr>
          </w:p>
          <w:p w:rsidR="00380933" w:rsidRPr="008B2B55" w:rsidRDefault="00380933" w:rsidP="00EE4ECD">
            <w:pPr>
              <w:spacing w:line="240" w:lineRule="exact"/>
              <w:jc w:val="center"/>
              <w:rPr>
                <w:rFonts w:ascii="黑体" w:eastAsia="黑体" w:hAnsi="黑体" w:cs="黑体"/>
                <w:color w:val="000000"/>
                <w:kern w:val="2"/>
                <w:sz w:val="22"/>
                <w:szCs w:val="22"/>
                <w:u w:color="000000"/>
                <w:lang w:val="zh-TW"/>
              </w:rPr>
            </w:pPr>
            <w:r w:rsidRPr="008B2B55">
              <w:rPr>
                <w:rFonts w:ascii="黑体" w:eastAsia="黑体" w:hAnsi="黑体" w:cs="黑体"/>
                <w:color w:val="000000"/>
                <w:kern w:val="2"/>
                <w:sz w:val="22"/>
                <w:szCs w:val="22"/>
                <w:u w:color="000000"/>
                <w:lang w:val="zh-TW" w:eastAsia="zh-TW"/>
              </w:rPr>
              <w:t>安全稳定体系</w:t>
            </w:r>
          </w:p>
          <w:p w:rsidR="00380933" w:rsidRPr="008B2B55" w:rsidRDefault="00380933" w:rsidP="00EE4ECD">
            <w:pPr>
              <w:spacing w:line="240" w:lineRule="exact"/>
              <w:jc w:val="center"/>
              <w:rPr>
                <w:rFonts w:ascii="黑体" w:eastAsia="黑体" w:hAnsi="黑体" w:cs="黑体"/>
                <w:color w:val="000000"/>
                <w:kern w:val="2"/>
                <w:sz w:val="22"/>
                <w:szCs w:val="22"/>
                <w:u w:color="000000"/>
                <w:lang w:val="zh-TW"/>
              </w:rPr>
            </w:pPr>
          </w:p>
          <w:p w:rsidR="00380933" w:rsidRPr="008B2B55" w:rsidRDefault="00380933" w:rsidP="00EE4ECD">
            <w:pPr>
              <w:spacing w:line="240" w:lineRule="exact"/>
              <w:jc w:val="center"/>
              <w:rPr>
                <w:rFonts w:ascii="黑体" w:eastAsia="黑体" w:hAnsi="黑体" w:cs="黑体"/>
                <w:color w:val="000000"/>
                <w:kern w:val="2"/>
                <w:sz w:val="22"/>
                <w:szCs w:val="22"/>
                <w:u w:color="000000"/>
                <w:lang w:val="zh-TW"/>
              </w:rPr>
            </w:pPr>
          </w:p>
          <w:p w:rsidR="00380933" w:rsidRPr="008B2B55" w:rsidRDefault="00380933" w:rsidP="00EE4ECD">
            <w:pPr>
              <w:spacing w:line="240" w:lineRule="exact"/>
              <w:jc w:val="center"/>
              <w:rPr>
                <w:rFonts w:ascii="黑体" w:eastAsia="黑体" w:hAnsi="黑体" w:cs="黑体"/>
                <w:color w:val="000000"/>
                <w:kern w:val="2"/>
                <w:sz w:val="22"/>
                <w:szCs w:val="22"/>
                <w:u w:color="000000"/>
                <w:lang w:val="zh-TW"/>
              </w:rPr>
            </w:pPr>
          </w:p>
          <w:p w:rsidR="00380933" w:rsidRPr="008B2B55" w:rsidRDefault="00380933" w:rsidP="00EE4ECD">
            <w:pPr>
              <w:spacing w:line="240" w:lineRule="exact"/>
              <w:jc w:val="center"/>
              <w:rPr>
                <w:rFonts w:ascii="黑体" w:eastAsia="黑体" w:hAnsi="黑体" w:cs="黑体"/>
                <w:color w:val="000000"/>
                <w:kern w:val="2"/>
                <w:sz w:val="22"/>
                <w:szCs w:val="22"/>
                <w:u w:color="000000"/>
                <w:lang w:val="zh-TW"/>
              </w:rPr>
            </w:pPr>
          </w:p>
          <w:p w:rsidR="00380933" w:rsidRPr="008B2B55" w:rsidRDefault="00380933" w:rsidP="00B77D9F">
            <w:pPr>
              <w:spacing w:line="240" w:lineRule="exact"/>
              <w:rPr>
                <w:rFonts w:ascii="黑体" w:eastAsia="黑体" w:hAnsi="黑体" w:cs="黑体"/>
                <w:color w:val="000000"/>
                <w:kern w:val="2"/>
                <w:sz w:val="22"/>
                <w:szCs w:val="22"/>
                <w:u w:color="000000"/>
                <w:lang w:val="zh-TW"/>
              </w:rPr>
            </w:pPr>
          </w:p>
          <w:p w:rsidR="00380933" w:rsidRPr="008B2B55" w:rsidRDefault="00380933" w:rsidP="00EE4ECD">
            <w:pPr>
              <w:spacing w:line="240" w:lineRule="exact"/>
              <w:jc w:val="center"/>
              <w:rPr>
                <w:rFonts w:ascii="黑体" w:eastAsia="黑体" w:hAnsi="黑体" w:cs="黑体"/>
                <w:color w:val="000000"/>
                <w:kern w:val="2"/>
                <w:sz w:val="22"/>
                <w:szCs w:val="22"/>
                <w:u w:color="000000"/>
              </w:rPr>
            </w:pPr>
          </w:p>
          <w:p w:rsidR="00380933" w:rsidRPr="008B2B55" w:rsidRDefault="00380933" w:rsidP="00EE4ECD">
            <w:pPr>
              <w:spacing w:line="240" w:lineRule="exact"/>
              <w:jc w:val="center"/>
              <w:rPr>
                <w:rFonts w:ascii="黑体" w:eastAsia="黑体" w:hAnsi="黑体" w:cs="黑体"/>
                <w:color w:val="000000"/>
                <w:kern w:val="2"/>
                <w:sz w:val="22"/>
                <w:szCs w:val="22"/>
                <w:u w:color="000000"/>
              </w:rPr>
            </w:pPr>
          </w:p>
          <w:p w:rsidR="00380933" w:rsidRPr="008B2B55" w:rsidRDefault="00380933" w:rsidP="00B77D9F">
            <w:pPr>
              <w:spacing w:line="240" w:lineRule="exact"/>
              <w:rPr>
                <w:rFonts w:ascii="黑体" w:eastAsia="黑体" w:hAnsi="黑体" w:cs="黑体"/>
                <w:color w:val="000000"/>
                <w:kern w:val="2"/>
                <w:sz w:val="22"/>
                <w:szCs w:val="22"/>
                <w:u w:color="000000"/>
              </w:rPr>
            </w:pPr>
          </w:p>
        </w:tc>
        <w:tc>
          <w:tcPr>
            <w:tcW w:w="851" w:type="dxa"/>
            <w:vMerge w:val="restart"/>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16.强化高校政治安全</w:t>
            </w:r>
          </w:p>
        </w:tc>
        <w:tc>
          <w:tcPr>
            <w:tcW w:w="3402"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hint="eastAsia"/>
                <w:color w:val="000000"/>
                <w:kern w:val="2"/>
                <w:sz w:val="21"/>
                <w:szCs w:val="21"/>
                <w:u w:color="000000"/>
                <w:lang w:val="zh-TW"/>
              </w:rPr>
              <w:t>认真落实意识形态工作责任制，加强高校思想文化阵地管理，严格实行审批制度。</w:t>
            </w:r>
          </w:p>
        </w:tc>
        <w:tc>
          <w:tcPr>
            <w:tcW w:w="1093" w:type="dxa"/>
            <w:shd w:val="clear" w:color="auto" w:fill="auto"/>
            <w:tcMar>
              <w:top w:w="80" w:type="dxa"/>
              <w:left w:w="80" w:type="dxa"/>
              <w:bottom w:w="80" w:type="dxa"/>
              <w:right w:w="80" w:type="dxa"/>
            </w:tcMar>
            <w:vAlign w:val="center"/>
          </w:tcPr>
          <w:p w:rsidR="00380933" w:rsidRPr="00EE4ECD" w:rsidRDefault="00380933" w:rsidP="00EE4ECD">
            <w:pPr>
              <w:tabs>
                <w:tab w:val="left" w:pos="720"/>
              </w:tabs>
              <w:rPr>
                <w:rFonts w:ascii="仿宋" w:eastAsia="仿宋" w:hAnsi="仿宋" w:cs="仿宋"/>
                <w:color w:val="000000"/>
                <w:kern w:val="2"/>
                <w:sz w:val="21"/>
                <w:szCs w:val="21"/>
                <w:u w:color="000000"/>
                <w:lang w:val="zh-TW"/>
              </w:rPr>
            </w:pPr>
            <w:r w:rsidRPr="008B2B55">
              <w:rPr>
                <w:rFonts w:ascii="仿宋" w:eastAsia="仿宋" w:hAnsi="仿宋" w:cs="仿宋" w:hint="eastAsia"/>
                <w:color w:val="000000"/>
                <w:kern w:val="2"/>
                <w:sz w:val="21"/>
                <w:szCs w:val="21"/>
                <w:u w:color="000000"/>
                <w:lang w:val="zh-TW"/>
              </w:rPr>
              <w:t>宣传部</w:t>
            </w:r>
          </w:p>
        </w:tc>
        <w:tc>
          <w:tcPr>
            <w:tcW w:w="2025"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8B2B55">
              <w:rPr>
                <w:rFonts w:ascii="仿宋" w:eastAsia="仿宋" w:hAnsi="仿宋" w:cs="仿宋" w:hint="eastAsia"/>
                <w:color w:val="000000"/>
                <w:kern w:val="2"/>
                <w:sz w:val="21"/>
                <w:szCs w:val="21"/>
                <w:u w:color="000000"/>
                <w:lang w:val="zh-TW"/>
              </w:rPr>
              <w:t>教务处、学工部、教师工作部、保卫处、团委、出版社、期刊中心</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B77D9F">
        <w:tblPrEx>
          <w:shd w:val="clear" w:color="auto" w:fill="CDD4E9"/>
        </w:tblPrEx>
        <w:trPr>
          <w:trHeight w:val="535"/>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rPr>
                <w:rFonts w:ascii="仿宋" w:eastAsia="仿宋" w:hAnsi="仿宋" w:cs="仿宋"/>
                <w:color w:val="000000"/>
                <w:kern w:val="2"/>
                <w:sz w:val="21"/>
                <w:szCs w:val="21"/>
                <w:u w:color="000000"/>
                <w:lang w:val="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hint="eastAsia"/>
                <w:color w:val="000000"/>
                <w:kern w:val="2"/>
                <w:sz w:val="21"/>
                <w:szCs w:val="21"/>
                <w:u w:color="000000"/>
                <w:lang w:val="zh-TW"/>
              </w:rPr>
              <w:t>坚决抵御境外利用宗教渗透，防范校园传教活动。</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jc w:val="center"/>
              <w:rPr>
                <w:rFonts w:ascii="仿宋" w:eastAsia="仿宋" w:hAnsi="仿宋" w:cs="仿宋"/>
                <w:color w:val="000000"/>
                <w:kern w:val="2"/>
                <w:sz w:val="21"/>
                <w:szCs w:val="21"/>
                <w:u w:color="000000"/>
                <w:lang w:val="zh-TW"/>
              </w:rPr>
            </w:pPr>
            <w:r w:rsidRPr="008B2B55">
              <w:rPr>
                <w:rFonts w:ascii="仿宋" w:eastAsia="仿宋" w:hAnsi="仿宋" w:cs="仿宋" w:hint="eastAsia"/>
                <w:color w:val="000000"/>
                <w:kern w:val="2"/>
                <w:sz w:val="21"/>
                <w:szCs w:val="21"/>
                <w:u w:color="000000"/>
                <w:lang w:val="zh-TW"/>
              </w:rPr>
              <w:t>统战部</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8B2B55">
              <w:rPr>
                <w:rFonts w:ascii="仿宋" w:eastAsia="仿宋" w:hAnsi="仿宋" w:cs="仿宋" w:hint="eastAsia"/>
                <w:color w:val="000000"/>
                <w:kern w:val="2"/>
                <w:sz w:val="21"/>
                <w:szCs w:val="21"/>
                <w:u w:color="000000"/>
                <w:lang w:val="zh-TW"/>
              </w:rPr>
              <w:t>党办、宣传部、保卫处、学生处、团委</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仿宋" w:eastAsia="仿宋" w:hAnsi="仿宋" w:cs="仿宋"/>
                <w:color w:val="000000"/>
                <w:kern w:val="2"/>
                <w:sz w:val="21"/>
                <w:szCs w:val="21"/>
                <w:u w:color="000000"/>
                <w:shd w:val="clear" w:color="auto" w:fill="FFFFFF"/>
              </w:rPr>
            </w:pPr>
          </w:p>
        </w:tc>
      </w:tr>
      <w:tr w:rsidR="00380933" w:rsidTr="00DD71CA">
        <w:tblPrEx>
          <w:shd w:val="clear" w:color="auto" w:fill="CDD4E9"/>
        </w:tblPrEx>
        <w:trPr>
          <w:trHeight w:val="1808"/>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17.</w:t>
            </w:r>
            <w:r w:rsidRPr="00EE4ECD">
              <w:rPr>
                <w:rFonts w:ascii="仿宋" w:eastAsia="仿宋" w:hAnsi="仿宋" w:cs="仿宋" w:hint="eastAsia"/>
                <w:color w:val="000000"/>
                <w:kern w:val="2"/>
                <w:sz w:val="21"/>
                <w:szCs w:val="21"/>
                <w:u w:color="000000"/>
                <w:lang w:val="zh-TW"/>
              </w:rPr>
              <w:t>加强国家安全教育</w:t>
            </w:r>
          </w:p>
        </w:tc>
        <w:tc>
          <w:tcPr>
            <w:tcW w:w="3402"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hint="eastAsia"/>
                <w:color w:val="000000"/>
                <w:kern w:val="2"/>
                <w:sz w:val="21"/>
                <w:szCs w:val="21"/>
                <w:u w:color="000000"/>
                <w:lang w:val="zh-TW"/>
              </w:rPr>
              <w:t>持续推动国家安全教育进学校、进教材、进头脑，把集中教育活动与日常教育活动、课堂教育教学与社会实践相结合。建立健全国家安全教育长效机制，不断充实教育内容，完善教学体系。</w:t>
            </w:r>
          </w:p>
        </w:tc>
        <w:tc>
          <w:tcPr>
            <w:tcW w:w="1093"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8B2B55">
              <w:rPr>
                <w:rFonts w:ascii="仿宋" w:eastAsia="仿宋" w:hAnsi="仿宋" w:cs="仿宋" w:hint="eastAsia"/>
                <w:color w:val="000000"/>
                <w:kern w:val="2"/>
                <w:sz w:val="21"/>
                <w:szCs w:val="21"/>
                <w:u w:color="000000"/>
                <w:lang w:val="zh-TW"/>
              </w:rPr>
              <w:t>教务处、学生处</w:t>
            </w:r>
          </w:p>
        </w:tc>
        <w:tc>
          <w:tcPr>
            <w:tcW w:w="2025"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8B2B55">
              <w:rPr>
                <w:rFonts w:ascii="仿宋" w:eastAsia="仿宋" w:hAnsi="仿宋" w:cs="仿宋" w:hint="eastAsia"/>
                <w:color w:val="000000"/>
                <w:kern w:val="2"/>
                <w:sz w:val="21"/>
                <w:szCs w:val="21"/>
                <w:u w:color="000000"/>
                <w:lang w:val="zh-TW"/>
              </w:rPr>
              <w:t>保卫处、宣传部、团委</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DD71CA">
        <w:tblPrEx>
          <w:shd w:val="clear" w:color="auto" w:fill="CDD4E9"/>
        </w:tblPrEx>
        <w:trPr>
          <w:trHeight w:val="1907"/>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18.</w:t>
            </w:r>
            <w:r w:rsidRPr="00EE4ECD">
              <w:rPr>
                <w:rFonts w:ascii="仿宋" w:eastAsia="仿宋" w:hAnsi="仿宋" w:cs="仿宋" w:hint="eastAsia"/>
                <w:color w:val="000000"/>
                <w:kern w:val="2"/>
                <w:sz w:val="21"/>
                <w:szCs w:val="21"/>
                <w:u w:color="000000"/>
                <w:lang w:val="zh-TW"/>
              </w:rPr>
              <w:t>筑牢校园安全防线</w:t>
            </w:r>
          </w:p>
        </w:tc>
        <w:tc>
          <w:tcPr>
            <w:tcW w:w="3402"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hint="eastAsia"/>
                <w:color w:val="000000"/>
                <w:kern w:val="2"/>
                <w:sz w:val="21"/>
                <w:szCs w:val="21"/>
                <w:u w:color="000000"/>
                <w:lang w:val="zh-TW"/>
              </w:rPr>
              <w:t>切实保护学生生命安全、财产安全、身体健康，严格落实安全防范工作规范要求，强化安全基础建设，完善校园及周边治安综合治理机制。</w:t>
            </w:r>
          </w:p>
        </w:tc>
        <w:tc>
          <w:tcPr>
            <w:tcW w:w="1093" w:type="dxa"/>
            <w:shd w:val="clear" w:color="auto" w:fill="auto"/>
            <w:tcMar>
              <w:top w:w="80" w:type="dxa"/>
              <w:left w:w="80" w:type="dxa"/>
              <w:bottom w:w="80" w:type="dxa"/>
              <w:right w:w="80" w:type="dxa"/>
            </w:tcMar>
            <w:vAlign w:val="center"/>
          </w:tcPr>
          <w:p w:rsidR="00380933" w:rsidRPr="00EE4ECD" w:rsidRDefault="00380933" w:rsidP="00B77D9F">
            <w:pPr>
              <w:tabs>
                <w:tab w:val="left" w:pos="720"/>
                <w:tab w:val="left" w:pos="1440"/>
                <w:tab w:val="left" w:pos="2160"/>
              </w:tabs>
              <w:rPr>
                <w:rFonts w:ascii="仿宋" w:eastAsia="仿宋" w:hAnsi="仿宋" w:cs="仿宋"/>
                <w:color w:val="000000"/>
                <w:kern w:val="2"/>
                <w:sz w:val="21"/>
                <w:szCs w:val="21"/>
                <w:u w:color="000000"/>
                <w:lang w:val="zh-TW"/>
              </w:rPr>
            </w:pPr>
            <w:r w:rsidRPr="00EE4ECD">
              <w:rPr>
                <w:rFonts w:ascii="仿宋" w:eastAsia="仿宋" w:hAnsi="仿宋" w:cs="仿宋" w:hint="eastAsia"/>
                <w:color w:val="000000"/>
                <w:kern w:val="2"/>
                <w:sz w:val="21"/>
                <w:szCs w:val="21"/>
                <w:u w:color="000000"/>
                <w:lang w:val="zh-TW"/>
              </w:rPr>
              <w:t>保卫处</w:t>
            </w:r>
          </w:p>
        </w:tc>
        <w:tc>
          <w:tcPr>
            <w:tcW w:w="2025" w:type="dxa"/>
            <w:shd w:val="clear" w:color="auto" w:fill="auto"/>
            <w:tcMar>
              <w:top w:w="80" w:type="dxa"/>
              <w:left w:w="80" w:type="dxa"/>
              <w:bottom w:w="80" w:type="dxa"/>
              <w:right w:w="80" w:type="dxa"/>
            </w:tcMar>
            <w:vAlign w:val="center"/>
          </w:tcPr>
          <w:p w:rsidR="00380933" w:rsidRPr="00EE4ECD" w:rsidRDefault="00380933" w:rsidP="00EE4ECD">
            <w:pPr>
              <w:tabs>
                <w:tab w:val="left" w:pos="720"/>
                <w:tab w:val="left" w:pos="1440"/>
                <w:tab w:val="left" w:pos="2160"/>
              </w:tabs>
              <w:rPr>
                <w:rFonts w:ascii="仿宋" w:eastAsia="仿宋" w:hAnsi="仿宋" w:cs="仿宋"/>
                <w:color w:val="000000"/>
                <w:kern w:val="2"/>
                <w:sz w:val="21"/>
                <w:szCs w:val="21"/>
                <w:u w:color="000000"/>
                <w:lang w:val="zh-TW"/>
              </w:rPr>
            </w:pPr>
            <w:r w:rsidRPr="00EE4ECD">
              <w:rPr>
                <w:rFonts w:ascii="仿宋" w:eastAsia="仿宋" w:hAnsi="仿宋" w:cs="仿宋" w:hint="eastAsia"/>
                <w:color w:val="000000"/>
                <w:kern w:val="2"/>
                <w:sz w:val="21"/>
                <w:szCs w:val="21"/>
                <w:u w:color="000000"/>
                <w:lang w:val="zh-TW"/>
              </w:rPr>
              <w:t>学生处、基建后勤处、资产管理处</w:t>
            </w:r>
          </w:p>
        </w:tc>
        <w:tc>
          <w:tcPr>
            <w:tcW w:w="5891" w:type="dxa"/>
            <w:shd w:val="clear" w:color="auto" w:fill="auto"/>
            <w:tcMar>
              <w:top w:w="80" w:type="dxa"/>
              <w:left w:w="80" w:type="dxa"/>
              <w:bottom w:w="80" w:type="dxa"/>
              <w:right w:w="80" w:type="dxa"/>
            </w:tcMar>
            <w:vAlign w:val="center"/>
          </w:tcPr>
          <w:p w:rsidR="00380933" w:rsidRPr="00B77D9F" w:rsidRDefault="00380933" w:rsidP="003B6F38">
            <w:pPr>
              <w:rPr>
                <w:rFonts w:ascii="Calibri" w:eastAsiaTheme="minorEastAsia" w:hAnsi="Calibri" w:cs="Calibri"/>
                <w:color w:val="000000"/>
                <w:kern w:val="2"/>
                <w:sz w:val="21"/>
                <w:szCs w:val="21"/>
                <w:u w:color="000000"/>
              </w:rPr>
            </w:pPr>
          </w:p>
        </w:tc>
      </w:tr>
      <w:tr w:rsidR="00380933" w:rsidTr="00DD71CA">
        <w:tblPrEx>
          <w:shd w:val="clear" w:color="auto" w:fill="CDD4E9"/>
        </w:tblPrEx>
        <w:trPr>
          <w:trHeight w:val="1096"/>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val="restart"/>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19.</w:t>
            </w:r>
            <w:r w:rsidRPr="00EE4ECD">
              <w:rPr>
                <w:rFonts w:ascii="仿宋" w:eastAsia="仿宋" w:hAnsi="仿宋" w:cs="仿宋" w:hint="eastAsia"/>
                <w:color w:val="000000"/>
                <w:kern w:val="2"/>
                <w:sz w:val="21"/>
                <w:szCs w:val="21"/>
                <w:u w:color="000000"/>
                <w:lang w:val="zh-TW"/>
              </w:rPr>
              <w:t>健全安全责任体系</w:t>
            </w:r>
          </w:p>
        </w:tc>
        <w:tc>
          <w:tcPr>
            <w:tcW w:w="3402"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hint="eastAsia"/>
                <w:color w:val="000000"/>
                <w:kern w:val="2"/>
                <w:sz w:val="21"/>
                <w:szCs w:val="21"/>
                <w:u w:color="000000"/>
                <w:lang w:val="zh-TW"/>
              </w:rPr>
              <w:t>落实高校安全管理主体责任，完善相应协调和会商机制，落实</w:t>
            </w:r>
            <w:r w:rsidRPr="00EE4ECD">
              <w:rPr>
                <w:rFonts w:ascii="仿宋" w:eastAsia="仿宋" w:hAnsi="仿宋" w:cs="仿宋"/>
                <w:color w:val="000000"/>
                <w:kern w:val="2"/>
                <w:sz w:val="21"/>
                <w:szCs w:val="21"/>
                <w:u w:color="000000"/>
                <w:lang w:val="zh-TW"/>
              </w:rPr>
              <w:t>“</w:t>
            </w:r>
            <w:r w:rsidRPr="00EE4ECD">
              <w:rPr>
                <w:rFonts w:ascii="仿宋" w:eastAsia="仿宋" w:hAnsi="仿宋" w:cs="仿宋" w:hint="eastAsia"/>
                <w:color w:val="000000"/>
                <w:kern w:val="2"/>
                <w:sz w:val="21"/>
                <w:szCs w:val="21"/>
                <w:u w:color="000000"/>
                <w:lang w:val="zh-TW"/>
              </w:rPr>
              <w:t>一岗双责</w:t>
            </w:r>
            <w:r w:rsidRPr="00EE4ECD">
              <w:rPr>
                <w:rFonts w:ascii="仿宋" w:eastAsia="仿宋" w:hAnsi="仿宋" w:cs="仿宋"/>
                <w:color w:val="000000"/>
                <w:kern w:val="2"/>
                <w:sz w:val="21"/>
                <w:szCs w:val="21"/>
                <w:u w:color="000000"/>
                <w:lang w:val="zh-TW"/>
              </w:rPr>
              <w:t>”</w:t>
            </w:r>
            <w:r w:rsidRPr="00EE4ECD">
              <w:rPr>
                <w:rFonts w:ascii="仿宋" w:eastAsia="仿宋" w:hAnsi="仿宋" w:cs="仿宋" w:hint="eastAsia"/>
                <w:color w:val="000000"/>
                <w:kern w:val="2"/>
                <w:sz w:val="21"/>
                <w:szCs w:val="21"/>
                <w:u w:color="000000"/>
                <w:lang w:val="zh-TW"/>
              </w:rPr>
              <w:t>。</w:t>
            </w:r>
          </w:p>
        </w:tc>
        <w:tc>
          <w:tcPr>
            <w:tcW w:w="1093"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8B2B55">
              <w:rPr>
                <w:rFonts w:ascii="仿宋" w:eastAsia="仿宋" w:hAnsi="仿宋" w:cs="仿宋" w:hint="eastAsia"/>
                <w:color w:val="000000"/>
                <w:kern w:val="2"/>
                <w:sz w:val="21"/>
                <w:szCs w:val="21"/>
                <w:u w:color="000000"/>
                <w:lang w:val="zh-TW"/>
              </w:rPr>
              <w:t>党办、校办、保卫处</w:t>
            </w:r>
          </w:p>
        </w:tc>
        <w:tc>
          <w:tcPr>
            <w:tcW w:w="2025"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8B2B55">
              <w:rPr>
                <w:rFonts w:ascii="仿宋" w:eastAsia="仿宋" w:hAnsi="仿宋" w:cs="仿宋" w:hint="eastAsia"/>
                <w:color w:val="000000"/>
                <w:kern w:val="2"/>
                <w:sz w:val="21"/>
                <w:szCs w:val="21"/>
                <w:u w:color="000000"/>
                <w:lang w:val="zh-TW"/>
              </w:rPr>
              <w:t>资产管理处、网信办、信息办、基建后勤处、后勤集团</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DD71CA">
        <w:tblPrEx>
          <w:shd w:val="clear" w:color="auto" w:fill="CDD4E9"/>
        </w:tblPrEx>
        <w:trPr>
          <w:trHeight w:val="957"/>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rPr>
                <w:rFonts w:ascii="仿宋" w:eastAsia="仿宋" w:hAnsi="仿宋" w:cs="仿宋"/>
                <w:color w:val="000000"/>
                <w:kern w:val="2"/>
                <w:sz w:val="21"/>
                <w:szCs w:val="21"/>
                <w:u w:color="000000"/>
                <w:lang w:val="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hint="eastAsia"/>
                <w:color w:val="000000"/>
                <w:kern w:val="2"/>
                <w:sz w:val="21"/>
                <w:szCs w:val="21"/>
                <w:u w:color="000000"/>
                <w:lang w:val="zh-TW"/>
              </w:rPr>
              <w:t>完善预警预防、综合研判、应急处置、督查报告、责任追究等工作制度。</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8B2B55">
              <w:rPr>
                <w:rFonts w:ascii="仿宋" w:eastAsia="仿宋" w:hAnsi="仿宋" w:cs="仿宋" w:hint="eastAsia"/>
                <w:color w:val="000000"/>
                <w:kern w:val="2"/>
                <w:sz w:val="21"/>
                <w:szCs w:val="21"/>
                <w:u w:color="000000"/>
                <w:lang w:val="zh-TW"/>
              </w:rPr>
              <w:t>党办、校办</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8B2B55">
              <w:rPr>
                <w:rFonts w:ascii="仿宋" w:eastAsia="仿宋" w:hAnsi="仿宋" w:cs="仿宋" w:hint="eastAsia"/>
                <w:color w:val="000000"/>
                <w:kern w:val="2"/>
                <w:sz w:val="21"/>
                <w:szCs w:val="21"/>
                <w:u w:color="000000"/>
                <w:lang w:val="zh-TW"/>
              </w:rPr>
              <w:t>保卫处、纪委办公室、监察处</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DD71CA">
        <w:tblPrEx>
          <w:shd w:val="clear" w:color="auto" w:fill="CDD4E9"/>
        </w:tblPrEx>
        <w:trPr>
          <w:trHeight w:val="1947"/>
          <w:jc w:val="center"/>
        </w:trPr>
        <w:tc>
          <w:tcPr>
            <w:tcW w:w="723" w:type="dxa"/>
            <w:vMerge w:val="restart"/>
            <w:shd w:val="clear" w:color="auto" w:fill="auto"/>
            <w:tcMar>
              <w:top w:w="80" w:type="dxa"/>
              <w:left w:w="80" w:type="dxa"/>
              <w:bottom w:w="80" w:type="dxa"/>
              <w:right w:w="80" w:type="dxa"/>
            </w:tcMar>
            <w:vAlign w:val="center"/>
          </w:tcPr>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DD71CA">
            <w:pPr>
              <w:spacing w:line="240" w:lineRule="exact"/>
              <w:jc w:val="center"/>
              <w:rPr>
                <w:rFonts w:ascii="微软雅黑" w:eastAsia="微软雅黑" w:hAnsi="微软雅黑" w:cs="微软雅黑"/>
                <w:color w:val="000000"/>
                <w:kern w:val="2"/>
                <w:sz w:val="22"/>
                <w:szCs w:val="22"/>
                <w:u w:color="000000"/>
              </w:rPr>
            </w:pPr>
          </w:p>
          <w:p w:rsidR="00380933" w:rsidRPr="008B2B55" w:rsidRDefault="00380933" w:rsidP="00DD71CA">
            <w:pPr>
              <w:spacing w:line="240" w:lineRule="exact"/>
              <w:jc w:val="center"/>
              <w:rPr>
                <w:rFonts w:ascii="微软雅黑" w:eastAsia="微软雅黑" w:hAnsi="微软雅黑" w:cs="微软雅黑"/>
                <w:color w:val="000000"/>
                <w:kern w:val="2"/>
                <w:sz w:val="22"/>
                <w:szCs w:val="22"/>
                <w:u w:color="000000"/>
              </w:rPr>
            </w:pPr>
          </w:p>
          <w:p w:rsidR="00380933" w:rsidRPr="008B2B55" w:rsidRDefault="00380933" w:rsidP="00DD71CA">
            <w:pPr>
              <w:spacing w:line="240" w:lineRule="exact"/>
              <w:jc w:val="center"/>
              <w:rPr>
                <w:rFonts w:ascii="微软雅黑" w:eastAsia="微软雅黑" w:hAnsi="微软雅黑" w:cs="微软雅黑"/>
                <w:color w:val="000000"/>
                <w:kern w:val="2"/>
                <w:sz w:val="22"/>
                <w:szCs w:val="22"/>
                <w:u w:color="000000"/>
              </w:rPr>
            </w:pPr>
            <w:r w:rsidRPr="008B2B55">
              <w:rPr>
                <w:rFonts w:ascii="微软雅黑" w:eastAsia="微软雅黑" w:hAnsi="微软雅黑" w:cs="微软雅黑"/>
                <w:color w:val="000000"/>
                <w:kern w:val="2"/>
                <w:sz w:val="22"/>
                <w:szCs w:val="22"/>
                <w:u w:color="000000"/>
                <w:lang w:val="zh-TW" w:eastAsia="zh-TW"/>
              </w:rPr>
              <w:t>队伍建设体系</w:t>
            </w: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r w:rsidRPr="008B2B55">
              <w:rPr>
                <w:rFonts w:ascii="微软雅黑" w:eastAsia="微软雅黑" w:hAnsi="微软雅黑" w:cs="微软雅黑"/>
                <w:color w:val="000000"/>
                <w:kern w:val="2"/>
                <w:sz w:val="22"/>
                <w:szCs w:val="22"/>
                <w:u w:color="000000"/>
                <w:lang w:val="zh-TW" w:eastAsia="zh-TW"/>
              </w:rPr>
              <w:t>队伍建设体系</w:t>
            </w: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微软雅黑" w:eastAsia="微软雅黑" w:hAnsi="微软雅黑" w:cs="微软雅黑"/>
                <w:color w:val="000000"/>
                <w:kern w:val="2"/>
                <w:sz w:val="22"/>
                <w:szCs w:val="22"/>
                <w:u w:color="000000"/>
              </w:rPr>
            </w:pPr>
          </w:p>
          <w:p w:rsidR="00380933" w:rsidRPr="008B2B55" w:rsidRDefault="00380933" w:rsidP="00EE4ECD">
            <w:pPr>
              <w:spacing w:line="240" w:lineRule="exact"/>
              <w:rPr>
                <w:rFonts w:ascii="黑体" w:eastAsia="黑体" w:hAnsi="黑体" w:cs="黑体"/>
                <w:color w:val="000000"/>
                <w:kern w:val="2"/>
                <w:sz w:val="22"/>
                <w:szCs w:val="22"/>
                <w:u w:color="000000"/>
                <w:lang w:val="zh-TW"/>
              </w:rPr>
            </w:pPr>
          </w:p>
          <w:p w:rsidR="00380933" w:rsidRPr="008B2B55" w:rsidRDefault="00380933" w:rsidP="00DD71CA">
            <w:pPr>
              <w:spacing w:line="240" w:lineRule="exact"/>
              <w:jc w:val="center"/>
              <w:rPr>
                <w:rFonts w:ascii="黑体" w:eastAsia="黑体" w:hAnsi="黑体" w:cs="黑体"/>
                <w:color w:val="000000"/>
                <w:kern w:val="2"/>
                <w:sz w:val="22"/>
                <w:szCs w:val="22"/>
                <w:u w:color="000000"/>
                <w:lang w:val="zh-TW"/>
              </w:rPr>
            </w:pPr>
          </w:p>
          <w:p w:rsidR="00380933" w:rsidRPr="008B2B55" w:rsidRDefault="00380933" w:rsidP="00DD71CA">
            <w:pPr>
              <w:spacing w:line="240" w:lineRule="exact"/>
              <w:jc w:val="center"/>
              <w:rPr>
                <w:rFonts w:ascii="黑体" w:eastAsia="黑体" w:hAnsi="黑体" w:cs="黑体"/>
                <w:color w:val="000000"/>
                <w:kern w:val="2"/>
                <w:sz w:val="22"/>
                <w:szCs w:val="22"/>
                <w:u w:color="000000"/>
                <w:lang w:val="zh-TW"/>
              </w:rPr>
            </w:pPr>
          </w:p>
          <w:p w:rsidR="00380933" w:rsidRPr="008B2B55" w:rsidRDefault="00380933" w:rsidP="00DD71CA">
            <w:pPr>
              <w:spacing w:line="240" w:lineRule="exact"/>
              <w:jc w:val="center"/>
              <w:rPr>
                <w:rFonts w:ascii="黑体" w:eastAsia="黑体" w:hAnsi="黑体" w:cs="黑体"/>
                <w:color w:val="000000"/>
                <w:kern w:val="2"/>
                <w:sz w:val="22"/>
                <w:szCs w:val="22"/>
                <w:u w:color="000000"/>
                <w:lang w:val="zh-TW"/>
              </w:rPr>
            </w:pPr>
            <w:r w:rsidRPr="008B2B55">
              <w:rPr>
                <w:rFonts w:ascii="黑体" w:eastAsia="黑体" w:hAnsi="黑体" w:cs="黑体"/>
                <w:color w:val="000000"/>
                <w:kern w:val="2"/>
                <w:sz w:val="22"/>
                <w:szCs w:val="22"/>
                <w:u w:color="000000"/>
                <w:lang w:val="zh-TW" w:eastAsia="zh-TW"/>
              </w:rPr>
              <w:t>队伍建设体系</w:t>
            </w:r>
          </w:p>
          <w:p w:rsidR="00380933" w:rsidRPr="008B2B55" w:rsidRDefault="00380933" w:rsidP="00EE4ECD">
            <w:pPr>
              <w:spacing w:line="240" w:lineRule="exact"/>
              <w:rPr>
                <w:rFonts w:ascii="黑体" w:eastAsia="黑体" w:hAnsi="黑体" w:cs="黑体"/>
                <w:color w:val="000000"/>
                <w:kern w:val="2"/>
                <w:sz w:val="22"/>
                <w:szCs w:val="22"/>
                <w:u w:color="000000"/>
                <w:lang w:val="zh-TW"/>
              </w:rPr>
            </w:pPr>
          </w:p>
          <w:p w:rsidR="00380933" w:rsidRPr="008B2B55" w:rsidRDefault="00380933" w:rsidP="00EE4ECD">
            <w:pPr>
              <w:spacing w:line="240" w:lineRule="exact"/>
              <w:rPr>
                <w:rFonts w:ascii="黑体" w:eastAsia="黑体" w:hAnsi="黑体" w:cs="黑体"/>
                <w:color w:val="000000"/>
                <w:kern w:val="2"/>
                <w:sz w:val="22"/>
                <w:szCs w:val="22"/>
                <w:u w:color="000000"/>
                <w:lang w:val="zh-TW"/>
              </w:rPr>
            </w:pPr>
          </w:p>
          <w:p w:rsidR="00380933" w:rsidRPr="008B2B55" w:rsidRDefault="00380933" w:rsidP="00EE4ECD">
            <w:pPr>
              <w:spacing w:line="240" w:lineRule="exact"/>
              <w:rPr>
                <w:rFonts w:ascii="黑体" w:eastAsia="黑体" w:hAnsi="黑体" w:cs="黑体"/>
                <w:color w:val="000000"/>
                <w:kern w:val="2"/>
                <w:sz w:val="22"/>
                <w:szCs w:val="22"/>
                <w:u w:color="000000"/>
                <w:lang w:val="zh-TW"/>
              </w:rPr>
            </w:pPr>
          </w:p>
          <w:p w:rsidR="00380933" w:rsidRPr="008B2B55" w:rsidRDefault="00380933" w:rsidP="00EE4ECD">
            <w:pPr>
              <w:spacing w:line="240" w:lineRule="exact"/>
              <w:rPr>
                <w:rFonts w:ascii="黑体" w:eastAsia="黑体" w:hAnsi="黑体" w:cs="黑体"/>
                <w:color w:val="000000"/>
                <w:kern w:val="2"/>
                <w:sz w:val="22"/>
                <w:szCs w:val="22"/>
                <w:u w:color="000000"/>
                <w:lang w:val="zh-TW"/>
              </w:rPr>
            </w:pPr>
          </w:p>
          <w:p w:rsidR="00380933" w:rsidRPr="008B2B55" w:rsidRDefault="00380933" w:rsidP="00EE4ECD">
            <w:pPr>
              <w:spacing w:line="240" w:lineRule="exact"/>
              <w:rPr>
                <w:rFonts w:ascii="黑体" w:eastAsia="黑体" w:hAnsi="黑体" w:cs="黑体"/>
                <w:color w:val="000000"/>
                <w:kern w:val="2"/>
                <w:sz w:val="22"/>
                <w:szCs w:val="22"/>
                <w:u w:color="000000"/>
                <w:lang w:val="zh-TW"/>
              </w:rPr>
            </w:pPr>
          </w:p>
          <w:p w:rsidR="00380933" w:rsidRPr="008B2B55" w:rsidRDefault="00380933" w:rsidP="00EE4ECD">
            <w:pPr>
              <w:spacing w:line="240" w:lineRule="exact"/>
              <w:rPr>
                <w:rFonts w:ascii="黑体" w:eastAsia="黑体" w:hAnsi="黑体" w:cs="黑体"/>
                <w:color w:val="000000"/>
                <w:kern w:val="2"/>
                <w:sz w:val="22"/>
                <w:szCs w:val="22"/>
                <w:u w:color="000000"/>
                <w:lang w:val="zh-TW"/>
              </w:rPr>
            </w:pPr>
          </w:p>
          <w:p w:rsidR="00380933" w:rsidRPr="008B2B55" w:rsidRDefault="00380933" w:rsidP="00EE4ECD">
            <w:pPr>
              <w:spacing w:line="240" w:lineRule="exact"/>
              <w:rPr>
                <w:rFonts w:ascii="黑体" w:eastAsia="黑体" w:hAnsi="黑体" w:cs="黑体"/>
                <w:color w:val="000000"/>
                <w:kern w:val="2"/>
                <w:sz w:val="22"/>
                <w:szCs w:val="22"/>
                <w:u w:color="000000"/>
                <w:lang w:val="zh-TW"/>
              </w:rPr>
            </w:pPr>
          </w:p>
          <w:p w:rsidR="00380933" w:rsidRPr="008B2B55" w:rsidRDefault="00380933" w:rsidP="00EE4ECD">
            <w:pPr>
              <w:spacing w:line="240" w:lineRule="exact"/>
              <w:rPr>
                <w:rFonts w:ascii="黑体" w:eastAsia="黑体" w:hAnsi="黑体" w:cs="黑体"/>
                <w:color w:val="000000"/>
                <w:kern w:val="2"/>
                <w:sz w:val="22"/>
                <w:szCs w:val="22"/>
                <w:u w:color="000000"/>
                <w:lang w:val="zh-TW"/>
              </w:rPr>
            </w:pPr>
          </w:p>
          <w:p w:rsidR="00380933" w:rsidRPr="008B2B55" w:rsidRDefault="00380933" w:rsidP="00EE4ECD">
            <w:pPr>
              <w:spacing w:line="240" w:lineRule="exact"/>
              <w:rPr>
                <w:rFonts w:ascii="黑体" w:eastAsia="黑体" w:hAnsi="黑体" w:cs="黑体"/>
                <w:color w:val="000000"/>
                <w:kern w:val="2"/>
                <w:sz w:val="22"/>
                <w:szCs w:val="22"/>
                <w:u w:color="000000"/>
                <w:lang w:val="zh-TW"/>
              </w:rPr>
            </w:pPr>
          </w:p>
          <w:p w:rsidR="00380933" w:rsidRPr="008B2B55" w:rsidRDefault="00380933" w:rsidP="00EE4ECD">
            <w:pPr>
              <w:spacing w:line="240" w:lineRule="exact"/>
              <w:rPr>
                <w:rFonts w:ascii="黑体" w:eastAsia="黑体" w:hAnsi="黑体" w:cs="黑体"/>
                <w:color w:val="000000"/>
                <w:kern w:val="2"/>
                <w:sz w:val="22"/>
                <w:szCs w:val="22"/>
                <w:u w:color="000000"/>
                <w:lang w:val="zh-TW"/>
              </w:rPr>
            </w:pPr>
          </w:p>
          <w:p w:rsidR="00380933" w:rsidRPr="008B2B55" w:rsidRDefault="00380933" w:rsidP="00EE4ECD">
            <w:pPr>
              <w:spacing w:line="240" w:lineRule="exact"/>
              <w:rPr>
                <w:rFonts w:ascii="黑体" w:eastAsia="黑体" w:hAnsi="黑体" w:cs="黑体"/>
                <w:color w:val="000000"/>
                <w:kern w:val="2"/>
                <w:sz w:val="22"/>
                <w:szCs w:val="22"/>
                <w:u w:color="000000"/>
                <w:lang w:val="zh-TW"/>
              </w:rPr>
            </w:pPr>
          </w:p>
          <w:p w:rsidR="00380933" w:rsidRPr="008B2B55" w:rsidRDefault="00380933" w:rsidP="00EE4ECD">
            <w:pPr>
              <w:spacing w:line="240" w:lineRule="exact"/>
              <w:rPr>
                <w:rFonts w:ascii="黑体" w:eastAsia="黑体" w:hAnsi="黑体" w:cs="黑体"/>
                <w:color w:val="000000"/>
                <w:kern w:val="2"/>
                <w:sz w:val="22"/>
                <w:szCs w:val="22"/>
                <w:u w:color="000000"/>
                <w:lang w:val="zh-TW"/>
              </w:rPr>
            </w:pPr>
          </w:p>
          <w:p w:rsidR="00380933" w:rsidRPr="008B2B55" w:rsidRDefault="00380933" w:rsidP="00EE4ECD">
            <w:pPr>
              <w:spacing w:line="240" w:lineRule="exact"/>
              <w:rPr>
                <w:rFonts w:ascii="黑体" w:eastAsia="黑体" w:hAnsi="黑体" w:cs="黑体"/>
                <w:color w:val="000000"/>
                <w:kern w:val="2"/>
                <w:sz w:val="22"/>
                <w:szCs w:val="22"/>
                <w:u w:color="000000"/>
                <w:lang w:val="zh-TW"/>
              </w:rPr>
            </w:pPr>
          </w:p>
          <w:p w:rsidR="00380933" w:rsidRPr="008B2B55" w:rsidRDefault="00380933" w:rsidP="00EE4ECD">
            <w:pPr>
              <w:spacing w:line="240" w:lineRule="exact"/>
              <w:rPr>
                <w:rFonts w:ascii="黑体" w:eastAsia="黑体" w:hAnsi="黑体" w:cs="黑体"/>
                <w:color w:val="000000"/>
                <w:kern w:val="2"/>
                <w:sz w:val="22"/>
                <w:szCs w:val="22"/>
                <w:u w:color="000000"/>
                <w:lang w:val="zh-TW"/>
              </w:rPr>
            </w:pPr>
          </w:p>
          <w:p w:rsidR="00380933" w:rsidRPr="008B2B55" w:rsidRDefault="00380933" w:rsidP="00EE4ECD">
            <w:pPr>
              <w:spacing w:line="240" w:lineRule="exact"/>
              <w:rPr>
                <w:rFonts w:ascii="黑体" w:eastAsia="黑体" w:hAnsi="黑体" w:cs="黑体"/>
                <w:color w:val="000000"/>
                <w:kern w:val="2"/>
                <w:sz w:val="22"/>
                <w:szCs w:val="22"/>
                <w:u w:color="000000"/>
                <w:lang w:val="zh-TW"/>
              </w:rPr>
            </w:pPr>
          </w:p>
          <w:p w:rsidR="00380933" w:rsidRPr="008B2B55" w:rsidRDefault="00380933" w:rsidP="00EE4ECD">
            <w:pPr>
              <w:spacing w:line="240" w:lineRule="exact"/>
              <w:rPr>
                <w:rFonts w:ascii="黑体" w:eastAsia="黑体" w:hAnsi="黑体" w:cs="黑体"/>
                <w:color w:val="000000"/>
                <w:kern w:val="2"/>
                <w:sz w:val="22"/>
                <w:szCs w:val="22"/>
                <w:u w:color="000000"/>
                <w:lang w:val="zh-TW"/>
              </w:rPr>
            </w:pPr>
          </w:p>
          <w:p w:rsidR="00380933" w:rsidRPr="008B2B55" w:rsidRDefault="00380933" w:rsidP="00EE4ECD">
            <w:pPr>
              <w:spacing w:line="240" w:lineRule="exact"/>
              <w:rPr>
                <w:rFonts w:ascii="黑体" w:eastAsia="黑体" w:hAnsi="黑体" w:cs="黑体"/>
                <w:color w:val="000000"/>
                <w:kern w:val="2"/>
                <w:sz w:val="22"/>
                <w:szCs w:val="22"/>
                <w:u w:color="000000"/>
                <w:lang w:val="zh-TW"/>
              </w:rPr>
            </w:pPr>
          </w:p>
          <w:p w:rsidR="00380933" w:rsidRPr="008B2B55" w:rsidRDefault="00380933" w:rsidP="00EE4ECD">
            <w:pPr>
              <w:spacing w:line="240" w:lineRule="exact"/>
              <w:rPr>
                <w:rFonts w:ascii="黑体" w:eastAsia="黑体" w:hAnsi="黑体" w:cs="黑体"/>
                <w:color w:val="000000"/>
                <w:kern w:val="2"/>
                <w:sz w:val="22"/>
                <w:szCs w:val="22"/>
                <w:u w:color="000000"/>
                <w:lang w:val="zh-TW"/>
              </w:rPr>
            </w:pPr>
          </w:p>
          <w:p w:rsidR="00380933" w:rsidRPr="008B2B55" w:rsidRDefault="00380933" w:rsidP="00EE4ECD">
            <w:pPr>
              <w:spacing w:line="240" w:lineRule="exact"/>
              <w:rPr>
                <w:rFonts w:ascii="黑体" w:eastAsia="黑体" w:hAnsi="黑体" w:cs="黑体"/>
                <w:color w:val="000000"/>
                <w:kern w:val="2"/>
                <w:sz w:val="22"/>
                <w:szCs w:val="22"/>
                <w:u w:color="000000"/>
                <w:lang w:val="zh-TW"/>
              </w:rPr>
            </w:pPr>
          </w:p>
          <w:p w:rsidR="00380933" w:rsidRPr="008B2B55" w:rsidRDefault="00380933" w:rsidP="00EE4ECD">
            <w:pPr>
              <w:spacing w:line="240" w:lineRule="exact"/>
              <w:rPr>
                <w:rFonts w:ascii="黑体" w:eastAsia="黑体" w:hAnsi="黑体" w:cs="黑体"/>
                <w:color w:val="000000"/>
                <w:kern w:val="2"/>
                <w:sz w:val="22"/>
                <w:szCs w:val="22"/>
                <w:u w:color="000000"/>
                <w:lang w:val="zh-TW"/>
              </w:rPr>
            </w:pPr>
          </w:p>
          <w:p w:rsidR="00380933" w:rsidRPr="008B2B55" w:rsidRDefault="00380933" w:rsidP="00EE4ECD">
            <w:pPr>
              <w:spacing w:line="240" w:lineRule="exact"/>
              <w:rPr>
                <w:rFonts w:ascii="黑体" w:eastAsia="黑体" w:hAnsi="黑体" w:cs="黑体"/>
                <w:color w:val="000000"/>
                <w:kern w:val="2"/>
                <w:sz w:val="22"/>
                <w:szCs w:val="22"/>
                <w:u w:color="000000"/>
                <w:lang w:val="zh-TW"/>
              </w:rPr>
            </w:pPr>
          </w:p>
          <w:p w:rsidR="00380933" w:rsidRPr="008B2B55" w:rsidRDefault="00380933" w:rsidP="00EE4ECD">
            <w:pPr>
              <w:spacing w:line="240" w:lineRule="exact"/>
              <w:rPr>
                <w:rFonts w:ascii="黑体" w:eastAsia="黑体" w:hAnsi="黑体" w:cs="黑体"/>
                <w:color w:val="000000"/>
                <w:kern w:val="2"/>
                <w:sz w:val="22"/>
                <w:szCs w:val="22"/>
                <w:u w:color="000000"/>
                <w:lang w:val="zh-TW"/>
              </w:rPr>
            </w:pPr>
          </w:p>
          <w:p w:rsidR="00380933" w:rsidRPr="008B2B55" w:rsidRDefault="00380933" w:rsidP="00EE4ECD">
            <w:pPr>
              <w:spacing w:line="240" w:lineRule="exact"/>
              <w:rPr>
                <w:rFonts w:ascii="黑体" w:eastAsia="黑体" w:hAnsi="黑体" w:cs="黑体"/>
                <w:color w:val="000000"/>
                <w:kern w:val="2"/>
                <w:sz w:val="22"/>
                <w:szCs w:val="22"/>
                <w:u w:color="000000"/>
                <w:lang w:val="zh-TW"/>
              </w:rPr>
            </w:pPr>
          </w:p>
          <w:p w:rsidR="00380933" w:rsidRPr="008B2B55" w:rsidRDefault="00380933" w:rsidP="00EE4ECD">
            <w:pPr>
              <w:spacing w:line="240" w:lineRule="exact"/>
              <w:rPr>
                <w:rFonts w:ascii="黑体" w:eastAsia="黑体" w:hAnsi="黑体" w:cs="黑体"/>
                <w:color w:val="000000"/>
                <w:kern w:val="2"/>
                <w:sz w:val="22"/>
                <w:szCs w:val="22"/>
                <w:u w:color="000000"/>
                <w:lang w:val="zh-TW"/>
              </w:rPr>
            </w:pPr>
          </w:p>
          <w:p w:rsidR="00380933" w:rsidRPr="008B2B55" w:rsidRDefault="00380933" w:rsidP="00EE4ECD">
            <w:pPr>
              <w:spacing w:line="240" w:lineRule="exact"/>
              <w:rPr>
                <w:rFonts w:ascii="黑体" w:eastAsia="黑体" w:hAnsi="黑体" w:cs="黑体"/>
                <w:color w:val="000000"/>
                <w:kern w:val="2"/>
                <w:sz w:val="22"/>
                <w:szCs w:val="22"/>
                <w:u w:color="000000"/>
                <w:lang w:val="zh-TW"/>
              </w:rPr>
            </w:pPr>
          </w:p>
          <w:p w:rsidR="00380933" w:rsidRPr="008B2B55" w:rsidRDefault="00380933" w:rsidP="00EE4ECD">
            <w:pPr>
              <w:spacing w:line="240" w:lineRule="exact"/>
              <w:rPr>
                <w:rFonts w:ascii="黑体" w:eastAsia="黑体" w:hAnsi="黑体" w:cs="黑体"/>
                <w:color w:val="000000"/>
                <w:kern w:val="2"/>
                <w:sz w:val="22"/>
                <w:szCs w:val="22"/>
                <w:u w:color="000000"/>
                <w:lang w:val="zh-TW"/>
              </w:rPr>
            </w:pPr>
          </w:p>
          <w:p w:rsidR="00380933" w:rsidRPr="008B2B55" w:rsidRDefault="00380933" w:rsidP="00EE4ECD">
            <w:pPr>
              <w:spacing w:line="240" w:lineRule="exact"/>
              <w:rPr>
                <w:rFonts w:ascii="黑体" w:eastAsia="黑体" w:hAnsi="黑体" w:cs="黑体"/>
                <w:color w:val="000000"/>
                <w:kern w:val="2"/>
                <w:sz w:val="22"/>
                <w:szCs w:val="22"/>
                <w:u w:color="000000"/>
                <w:lang w:val="zh-TW"/>
              </w:rPr>
            </w:pPr>
            <w:r w:rsidRPr="008B2B55">
              <w:rPr>
                <w:rFonts w:ascii="黑体" w:eastAsia="黑体" w:hAnsi="黑体" w:cs="黑体"/>
                <w:color w:val="000000"/>
                <w:kern w:val="2"/>
                <w:sz w:val="22"/>
                <w:szCs w:val="22"/>
                <w:u w:color="000000"/>
                <w:lang w:val="zh-TW" w:eastAsia="zh-TW"/>
              </w:rPr>
              <w:t>队伍建设体系</w:t>
            </w:r>
          </w:p>
          <w:p w:rsidR="00380933" w:rsidRPr="008B2B55" w:rsidRDefault="00380933" w:rsidP="00EE4ECD">
            <w:pPr>
              <w:spacing w:line="240" w:lineRule="exact"/>
              <w:rPr>
                <w:rFonts w:ascii="Calibri" w:eastAsiaTheme="minorEastAsia" w:hAnsi="Calibri" w:cs="Calibri"/>
                <w:color w:val="000000"/>
                <w:kern w:val="2"/>
                <w:sz w:val="21"/>
                <w:szCs w:val="21"/>
                <w:u w:color="000000"/>
              </w:rPr>
            </w:pPr>
          </w:p>
          <w:p w:rsidR="00380933" w:rsidRPr="008B2B55" w:rsidRDefault="00380933" w:rsidP="00EE4ECD">
            <w:pPr>
              <w:spacing w:line="240" w:lineRule="exact"/>
              <w:rPr>
                <w:rFonts w:ascii="Calibri" w:eastAsiaTheme="minorEastAsia" w:hAnsi="Calibri" w:cs="Calibri"/>
                <w:color w:val="000000"/>
                <w:kern w:val="2"/>
                <w:sz w:val="21"/>
                <w:szCs w:val="21"/>
                <w:u w:color="000000"/>
              </w:rPr>
            </w:pPr>
          </w:p>
          <w:p w:rsidR="00380933" w:rsidRPr="008B2B55" w:rsidRDefault="00380933" w:rsidP="00EE4ECD">
            <w:pPr>
              <w:spacing w:line="240" w:lineRule="exact"/>
              <w:rPr>
                <w:rFonts w:ascii="Calibri" w:eastAsiaTheme="minorEastAsia" w:hAnsi="Calibri" w:cs="Calibri"/>
                <w:color w:val="000000"/>
                <w:kern w:val="2"/>
                <w:sz w:val="21"/>
                <w:szCs w:val="21"/>
                <w:u w:color="000000"/>
              </w:rPr>
            </w:pPr>
          </w:p>
          <w:p w:rsidR="00380933" w:rsidRPr="008B2B55" w:rsidRDefault="00380933" w:rsidP="00EE4ECD">
            <w:pPr>
              <w:spacing w:line="240" w:lineRule="exact"/>
              <w:rPr>
                <w:rFonts w:ascii="Calibri" w:eastAsiaTheme="minorEastAsia" w:hAnsi="Calibri" w:cs="Calibri"/>
                <w:color w:val="000000"/>
                <w:kern w:val="2"/>
                <w:sz w:val="21"/>
                <w:szCs w:val="21"/>
                <w:u w:color="000000"/>
              </w:rPr>
            </w:pPr>
          </w:p>
          <w:p w:rsidR="00380933" w:rsidRPr="008B2B55" w:rsidRDefault="00380933" w:rsidP="00EE4ECD">
            <w:pPr>
              <w:spacing w:line="240" w:lineRule="exact"/>
              <w:rPr>
                <w:rFonts w:ascii="Calibri" w:eastAsiaTheme="minorEastAsia" w:hAnsi="Calibri" w:cs="Calibri"/>
                <w:color w:val="000000"/>
                <w:kern w:val="2"/>
                <w:sz w:val="21"/>
                <w:szCs w:val="21"/>
                <w:u w:color="000000"/>
              </w:rPr>
            </w:pPr>
          </w:p>
          <w:p w:rsidR="00380933" w:rsidRPr="008B2B55" w:rsidRDefault="00380933" w:rsidP="00EE4ECD">
            <w:pPr>
              <w:spacing w:line="240" w:lineRule="exact"/>
              <w:rPr>
                <w:rFonts w:ascii="Calibri" w:eastAsiaTheme="minorEastAsia" w:hAnsi="Calibri" w:cs="Calibri"/>
                <w:color w:val="000000"/>
                <w:kern w:val="2"/>
                <w:sz w:val="21"/>
                <w:szCs w:val="21"/>
                <w:u w:color="000000"/>
              </w:rPr>
            </w:pPr>
          </w:p>
          <w:p w:rsidR="00380933" w:rsidRPr="008B2B55" w:rsidRDefault="00380933" w:rsidP="00EE4ECD">
            <w:pPr>
              <w:spacing w:line="240" w:lineRule="exact"/>
              <w:rPr>
                <w:rFonts w:ascii="Calibri" w:eastAsiaTheme="minorEastAsia" w:hAnsi="Calibri" w:cs="Calibri"/>
                <w:color w:val="000000"/>
                <w:kern w:val="2"/>
                <w:sz w:val="21"/>
                <w:szCs w:val="21"/>
                <w:u w:color="000000"/>
              </w:rPr>
            </w:pPr>
          </w:p>
          <w:p w:rsidR="00380933" w:rsidRPr="008B2B55" w:rsidRDefault="00380933" w:rsidP="00EE4ECD">
            <w:pPr>
              <w:spacing w:line="240" w:lineRule="exact"/>
              <w:rPr>
                <w:rFonts w:ascii="Calibri" w:eastAsiaTheme="minorEastAsia" w:hAnsi="Calibri" w:cs="Calibri"/>
                <w:color w:val="000000"/>
                <w:kern w:val="2"/>
                <w:sz w:val="21"/>
                <w:szCs w:val="21"/>
                <w:u w:color="000000"/>
              </w:rPr>
            </w:pPr>
          </w:p>
          <w:p w:rsidR="00380933" w:rsidRPr="008B2B55" w:rsidRDefault="00380933" w:rsidP="00EE4ECD">
            <w:pPr>
              <w:spacing w:line="240" w:lineRule="exact"/>
              <w:rPr>
                <w:rFonts w:ascii="Calibri" w:eastAsiaTheme="minorEastAsia" w:hAnsi="Calibri" w:cs="Calibri"/>
                <w:color w:val="000000"/>
                <w:kern w:val="2"/>
                <w:sz w:val="21"/>
                <w:szCs w:val="21"/>
                <w:u w:color="000000"/>
              </w:rPr>
            </w:pPr>
          </w:p>
          <w:p w:rsidR="00380933" w:rsidRPr="008B2B55" w:rsidRDefault="00380933" w:rsidP="00EE4ECD">
            <w:pPr>
              <w:spacing w:line="240" w:lineRule="exact"/>
              <w:rPr>
                <w:rFonts w:ascii="Calibri" w:eastAsiaTheme="minorEastAsia" w:hAnsi="Calibri" w:cs="Calibri"/>
                <w:color w:val="000000"/>
                <w:kern w:val="2"/>
                <w:sz w:val="21"/>
                <w:szCs w:val="21"/>
                <w:u w:color="000000"/>
              </w:rPr>
            </w:pPr>
          </w:p>
          <w:p w:rsidR="00380933" w:rsidRPr="008B2B55" w:rsidRDefault="00380933" w:rsidP="00EE4ECD">
            <w:pPr>
              <w:spacing w:line="240" w:lineRule="exact"/>
              <w:rPr>
                <w:rFonts w:ascii="Calibri" w:eastAsiaTheme="minorEastAsia" w:hAnsi="Calibri" w:cs="Calibri"/>
                <w:color w:val="000000"/>
                <w:kern w:val="2"/>
                <w:sz w:val="21"/>
                <w:szCs w:val="21"/>
                <w:u w:color="000000"/>
              </w:rPr>
            </w:pPr>
          </w:p>
          <w:p w:rsidR="00380933" w:rsidRPr="008B2B55" w:rsidRDefault="00380933" w:rsidP="00EE4ECD">
            <w:pPr>
              <w:spacing w:line="240" w:lineRule="exact"/>
              <w:rPr>
                <w:rFonts w:ascii="Calibri" w:eastAsiaTheme="minorEastAsia" w:hAnsi="Calibri" w:cs="Calibri"/>
                <w:color w:val="000000"/>
                <w:kern w:val="2"/>
                <w:sz w:val="21"/>
                <w:szCs w:val="21"/>
                <w:u w:color="000000"/>
              </w:rPr>
            </w:pPr>
          </w:p>
          <w:p w:rsidR="00380933" w:rsidRPr="008B2B55" w:rsidRDefault="00380933" w:rsidP="00EE4ECD">
            <w:pPr>
              <w:spacing w:line="240" w:lineRule="exact"/>
              <w:rPr>
                <w:rFonts w:ascii="Calibri" w:eastAsiaTheme="minorEastAsia" w:hAnsi="Calibri" w:cs="Calibri"/>
                <w:color w:val="000000"/>
                <w:kern w:val="2"/>
                <w:sz w:val="21"/>
                <w:szCs w:val="21"/>
                <w:u w:color="000000"/>
              </w:rPr>
            </w:pPr>
          </w:p>
          <w:p w:rsidR="00380933" w:rsidRPr="008B2B55" w:rsidRDefault="00380933" w:rsidP="00EE4ECD">
            <w:pPr>
              <w:spacing w:line="240" w:lineRule="exact"/>
              <w:rPr>
                <w:rFonts w:ascii="Calibri" w:eastAsiaTheme="minorEastAsia" w:hAnsi="Calibri" w:cs="Calibri"/>
                <w:color w:val="000000"/>
                <w:kern w:val="2"/>
                <w:sz w:val="21"/>
                <w:szCs w:val="21"/>
                <w:u w:color="000000"/>
              </w:rPr>
            </w:pPr>
          </w:p>
          <w:p w:rsidR="00380933" w:rsidRPr="008B2B55" w:rsidRDefault="00380933" w:rsidP="00EE4ECD">
            <w:pPr>
              <w:spacing w:line="240" w:lineRule="exact"/>
              <w:rPr>
                <w:rFonts w:ascii="Calibri" w:eastAsiaTheme="minorEastAsia" w:hAnsi="Calibri" w:cs="Calibri"/>
                <w:color w:val="000000"/>
                <w:kern w:val="2"/>
                <w:sz w:val="21"/>
                <w:szCs w:val="21"/>
                <w:u w:color="000000"/>
              </w:rPr>
            </w:pPr>
          </w:p>
          <w:p w:rsidR="00380933" w:rsidRPr="008B2B55" w:rsidRDefault="00380933" w:rsidP="00EE4ECD">
            <w:pPr>
              <w:spacing w:line="240" w:lineRule="exact"/>
              <w:rPr>
                <w:rFonts w:ascii="Calibri" w:eastAsiaTheme="minorEastAsia" w:hAnsi="Calibri" w:cs="Calibri"/>
                <w:color w:val="000000"/>
                <w:kern w:val="2"/>
                <w:sz w:val="21"/>
                <w:szCs w:val="21"/>
                <w:u w:color="000000"/>
              </w:rPr>
            </w:pPr>
          </w:p>
          <w:p w:rsidR="00380933" w:rsidRPr="008B2B55" w:rsidRDefault="00380933" w:rsidP="00EE4ECD">
            <w:pPr>
              <w:spacing w:line="240" w:lineRule="exact"/>
              <w:rPr>
                <w:rFonts w:ascii="Calibri" w:eastAsiaTheme="minorEastAsia" w:hAnsi="Calibri" w:cs="Calibri"/>
                <w:color w:val="000000"/>
                <w:kern w:val="2"/>
                <w:sz w:val="21"/>
                <w:szCs w:val="21"/>
                <w:u w:color="000000"/>
              </w:rPr>
            </w:pPr>
          </w:p>
          <w:p w:rsidR="00380933" w:rsidRPr="008B2B55" w:rsidRDefault="00380933" w:rsidP="00EE4ECD">
            <w:pPr>
              <w:spacing w:line="240" w:lineRule="exact"/>
              <w:rPr>
                <w:rFonts w:ascii="Calibri" w:eastAsiaTheme="minorEastAsia" w:hAnsi="Calibri" w:cs="Calibri"/>
                <w:color w:val="000000"/>
                <w:kern w:val="2"/>
                <w:sz w:val="21"/>
                <w:szCs w:val="21"/>
                <w:u w:color="000000"/>
              </w:rPr>
            </w:pPr>
          </w:p>
          <w:p w:rsidR="00380933" w:rsidRPr="008B2B55" w:rsidRDefault="00380933" w:rsidP="00EE4ECD">
            <w:pPr>
              <w:spacing w:line="240" w:lineRule="exact"/>
              <w:rPr>
                <w:rFonts w:ascii="Calibri" w:eastAsiaTheme="minorEastAsia" w:hAnsi="Calibri" w:cs="Calibri"/>
                <w:color w:val="000000"/>
                <w:kern w:val="2"/>
                <w:sz w:val="21"/>
                <w:szCs w:val="21"/>
                <w:u w:color="000000"/>
              </w:rPr>
            </w:pPr>
          </w:p>
          <w:p w:rsidR="00380933" w:rsidRDefault="00380933" w:rsidP="00EE4ECD">
            <w:pPr>
              <w:spacing w:line="240" w:lineRule="exact"/>
              <w:rPr>
                <w:rFonts w:ascii="Calibri" w:eastAsiaTheme="minorEastAsia" w:hAnsi="Calibri" w:cs="Calibri"/>
                <w:color w:val="000000"/>
                <w:kern w:val="2"/>
                <w:sz w:val="21"/>
                <w:szCs w:val="21"/>
                <w:u w:color="000000"/>
              </w:rPr>
            </w:pPr>
          </w:p>
          <w:p w:rsidR="00DD71CA" w:rsidRDefault="00DD71CA" w:rsidP="00EE4ECD">
            <w:pPr>
              <w:spacing w:line="240" w:lineRule="exact"/>
              <w:rPr>
                <w:rFonts w:ascii="Calibri" w:eastAsiaTheme="minorEastAsia" w:hAnsi="Calibri" w:cs="Calibri"/>
                <w:color w:val="000000"/>
                <w:kern w:val="2"/>
                <w:sz w:val="21"/>
                <w:szCs w:val="21"/>
                <w:u w:color="000000"/>
              </w:rPr>
            </w:pPr>
          </w:p>
          <w:p w:rsidR="00DD71CA" w:rsidRDefault="00DD71CA" w:rsidP="00EE4ECD">
            <w:pPr>
              <w:spacing w:line="240" w:lineRule="exact"/>
              <w:rPr>
                <w:rFonts w:ascii="Calibri" w:eastAsiaTheme="minorEastAsia" w:hAnsi="Calibri" w:cs="Calibri"/>
                <w:color w:val="000000"/>
                <w:kern w:val="2"/>
                <w:sz w:val="21"/>
                <w:szCs w:val="21"/>
                <w:u w:color="000000"/>
              </w:rPr>
            </w:pPr>
          </w:p>
          <w:p w:rsidR="00DD71CA" w:rsidRDefault="00DD71CA" w:rsidP="00EE4ECD">
            <w:pPr>
              <w:spacing w:line="240" w:lineRule="exact"/>
              <w:rPr>
                <w:rFonts w:ascii="Calibri" w:eastAsiaTheme="minorEastAsia" w:hAnsi="Calibri" w:cs="Calibri"/>
                <w:color w:val="000000"/>
                <w:kern w:val="2"/>
                <w:sz w:val="21"/>
                <w:szCs w:val="21"/>
                <w:u w:color="000000"/>
              </w:rPr>
            </w:pPr>
          </w:p>
          <w:p w:rsidR="00DD71CA" w:rsidRPr="008B2B55" w:rsidRDefault="00DD71CA" w:rsidP="00EE4ECD">
            <w:pPr>
              <w:spacing w:line="240" w:lineRule="exact"/>
              <w:rPr>
                <w:rFonts w:ascii="Calibri" w:eastAsiaTheme="minorEastAsia" w:hAnsi="Calibri" w:cs="Calibri"/>
                <w:color w:val="000000"/>
                <w:kern w:val="2"/>
                <w:sz w:val="21"/>
                <w:szCs w:val="21"/>
                <w:u w:color="000000"/>
              </w:rPr>
            </w:pPr>
          </w:p>
          <w:p w:rsidR="00380933" w:rsidRPr="008B2B55" w:rsidRDefault="00380933" w:rsidP="00EE4ECD">
            <w:pPr>
              <w:spacing w:line="240" w:lineRule="exact"/>
              <w:rPr>
                <w:rFonts w:ascii="Calibri" w:eastAsiaTheme="minorEastAsia" w:hAnsi="Calibri" w:cs="Calibri"/>
                <w:color w:val="000000"/>
                <w:kern w:val="2"/>
                <w:sz w:val="21"/>
                <w:szCs w:val="21"/>
                <w:u w:color="000000"/>
              </w:rPr>
            </w:pPr>
          </w:p>
          <w:p w:rsidR="00380933" w:rsidRPr="008B2B55" w:rsidRDefault="00380933" w:rsidP="00EE4ECD">
            <w:pPr>
              <w:spacing w:line="240" w:lineRule="exact"/>
              <w:rPr>
                <w:rFonts w:ascii="Calibri" w:eastAsiaTheme="minorEastAsia" w:hAnsi="Calibri" w:cs="Calibri"/>
                <w:color w:val="000000"/>
                <w:kern w:val="2"/>
                <w:sz w:val="21"/>
                <w:szCs w:val="21"/>
                <w:u w:color="000000"/>
              </w:rPr>
            </w:pPr>
            <w:r w:rsidRPr="008B2B55">
              <w:rPr>
                <w:rFonts w:ascii="黑体" w:eastAsia="黑体" w:hAnsi="黑体" w:cs="黑体"/>
                <w:color w:val="000000"/>
                <w:kern w:val="2"/>
                <w:sz w:val="22"/>
                <w:szCs w:val="22"/>
                <w:u w:color="000000"/>
                <w:lang w:val="zh-TW" w:eastAsia="zh-TW"/>
              </w:rPr>
              <w:t>队伍建设体系</w:t>
            </w:r>
          </w:p>
          <w:p w:rsidR="00380933" w:rsidRPr="008B2B55" w:rsidRDefault="00380933" w:rsidP="00EE4ECD">
            <w:pPr>
              <w:spacing w:line="240" w:lineRule="exact"/>
              <w:rPr>
                <w:rFonts w:ascii="Calibri" w:eastAsiaTheme="minorEastAsia" w:hAnsi="Calibri" w:cs="Calibri"/>
                <w:color w:val="000000"/>
                <w:kern w:val="2"/>
                <w:sz w:val="21"/>
                <w:szCs w:val="21"/>
                <w:u w:color="000000"/>
              </w:rPr>
            </w:pPr>
          </w:p>
          <w:p w:rsidR="00380933" w:rsidRPr="008B2B55" w:rsidRDefault="00380933" w:rsidP="00EE4ECD">
            <w:pPr>
              <w:spacing w:line="240" w:lineRule="exact"/>
              <w:rPr>
                <w:rFonts w:ascii="Calibri" w:eastAsiaTheme="minorEastAsia" w:hAnsi="Calibri" w:cs="Calibri"/>
                <w:color w:val="000000"/>
                <w:kern w:val="2"/>
                <w:sz w:val="21"/>
                <w:szCs w:val="21"/>
                <w:u w:color="000000"/>
              </w:rPr>
            </w:pPr>
          </w:p>
          <w:p w:rsidR="00380933" w:rsidRPr="008B2B55" w:rsidRDefault="00380933" w:rsidP="00EE4ECD">
            <w:pPr>
              <w:spacing w:line="240" w:lineRule="exact"/>
              <w:rPr>
                <w:rFonts w:ascii="Calibri" w:eastAsiaTheme="minorEastAsia" w:hAnsi="Calibri" w:cs="Calibri"/>
                <w:color w:val="000000"/>
                <w:kern w:val="2"/>
                <w:sz w:val="21"/>
                <w:szCs w:val="21"/>
                <w:u w:color="000000"/>
              </w:rPr>
            </w:pPr>
          </w:p>
        </w:tc>
        <w:tc>
          <w:tcPr>
            <w:tcW w:w="851" w:type="dxa"/>
            <w:vMerge w:val="restart"/>
            <w:shd w:val="clear" w:color="auto" w:fill="auto"/>
            <w:tcMar>
              <w:top w:w="80" w:type="dxa"/>
              <w:left w:w="80" w:type="dxa"/>
              <w:bottom w:w="80" w:type="dxa"/>
              <w:right w:w="80" w:type="dxa"/>
            </w:tcMar>
            <w:vAlign w:val="center"/>
          </w:tcPr>
          <w:p w:rsidR="00DD71CA" w:rsidRDefault="00DD71CA" w:rsidP="003C4A5C">
            <w:pPr>
              <w:rPr>
                <w:rFonts w:ascii="仿宋" w:eastAsia="仿宋" w:hAnsi="仿宋" w:cs="仿宋"/>
                <w:color w:val="000000"/>
                <w:kern w:val="2"/>
                <w:sz w:val="21"/>
                <w:szCs w:val="21"/>
                <w:u w:color="000000"/>
                <w:lang w:val="zh-TW"/>
              </w:rPr>
            </w:pPr>
          </w:p>
          <w:p w:rsidR="00DD71CA" w:rsidRDefault="00DD71CA" w:rsidP="003C4A5C">
            <w:pPr>
              <w:rPr>
                <w:rFonts w:ascii="仿宋" w:eastAsia="仿宋" w:hAnsi="仿宋" w:cs="仿宋"/>
                <w:color w:val="000000"/>
                <w:kern w:val="2"/>
                <w:sz w:val="21"/>
                <w:szCs w:val="21"/>
                <w:u w:color="000000"/>
                <w:lang w:val="zh-TW"/>
              </w:rPr>
            </w:pPr>
          </w:p>
          <w:p w:rsidR="00DD71CA" w:rsidRDefault="00DD71CA" w:rsidP="003C4A5C">
            <w:pPr>
              <w:rPr>
                <w:rFonts w:ascii="仿宋" w:eastAsia="仿宋" w:hAnsi="仿宋" w:cs="仿宋"/>
                <w:color w:val="000000"/>
                <w:kern w:val="2"/>
                <w:sz w:val="21"/>
                <w:szCs w:val="21"/>
                <w:u w:color="000000"/>
                <w:lang w:val="zh-TW"/>
              </w:rPr>
            </w:pPr>
          </w:p>
          <w:p w:rsidR="00DD71CA" w:rsidRDefault="00DD71CA" w:rsidP="003C4A5C">
            <w:pPr>
              <w:rPr>
                <w:rFonts w:ascii="仿宋" w:eastAsia="仿宋" w:hAnsi="仿宋" w:cs="仿宋"/>
                <w:color w:val="000000"/>
                <w:kern w:val="2"/>
                <w:sz w:val="21"/>
                <w:szCs w:val="21"/>
                <w:u w:color="000000"/>
                <w:lang w:val="zh-TW"/>
              </w:rPr>
            </w:pPr>
          </w:p>
          <w:p w:rsidR="00DD71CA" w:rsidRDefault="00DD71CA" w:rsidP="003C4A5C">
            <w:pPr>
              <w:rPr>
                <w:rFonts w:ascii="仿宋" w:eastAsia="仿宋" w:hAnsi="仿宋" w:cs="仿宋"/>
                <w:color w:val="000000"/>
                <w:kern w:val="2"/>
                <w:sz w:val="21"/>
                <w:szCs w:val="21"/>
                <w:u w:color="000000"/>
                <w:lang w:val="zh-TW"/>
              </w:rPr>
            </w:pPr>
          </w:p>
          <w:p w:rsidR="00380933" w:rsidRPr="00EE4ECD" w:rsidRDefault="00380933" w:rsidP="00DD71CA">
            <w:p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20.建设高水平教师队伍</w:t>
            </w:r>
          </w:p>
        </w:tc>
        <w:tc>
          <w:tcPr>
            <w:tcW w:w="3402"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hint="eastAsia"/>
                <w:color w:val="000000"/>
                <w:kern w:val="2"/>
                <w:sz w:val="21"/>
                <w:szCs w:val="21"/>
                <w:u w:color="000000"/>
                <w:lang w:val="zh-TW"/>
              </w:rPr>
              <w:t>按照</w:t>
            </w:r>
            <w:r w:rsidRPr="00EE4ECD">
              <w:rPr>
                <w:rFonts w:ascii="仿宋" w:eastAsia="仿宋" w:hAnsi="仿宋" w:cs="仿宋"/>
                <w:color w:val="000000"/>
                <w:kern w:val="2"/>
                <w:sz w:val="21"/>
                <w:szCs w:val="21"/>
                <w:u w:color="000000"/>
                <w:lang w:val="zh-TW"/>
              </w:rPr>
              <w:t>“</w:t>
            </w:r>
            <w:r w:rsidRPr="00EE4ECD">
              <w:rPr>
                <w:rFonts w:ascii="仿宋" w:eastAsia="仿宋" w:hAnsi="仿宋" w:cs="仿宋" w:hint="eastAsia"/>
                <w:color w:val="000000"/>
                <w:kern w:val="2"/>
                <w:sz w:val="21"/>
                <w:szCs w:val="21"/>
                <w:u w:color="000000"/>
                <w:lang w:val="zh-TW"/>
              </w:rPr>
              <w:t>四有</w:t>
            </w:r>
            <w:r w:rsidRPr="00EE4ECD">
              <w:rPr>
                <w:rFonts w:ascii="仿宋" w:eastAsia="仿宋" w:hAnsi="仿宋" w:cs="仿宋"/>
                <w:color w:val="000000"/>
                <w:kern w:val="2"/>
                <w:sz w:val="21"/>
                <w:szCs w:val="21"/>
                <w:u w:color="000000"/>
                <w:lang w:val="zh-TW"/>
              </w:rPr>
              <w:t>”</w:t>
            </w:r>
            <w:r w:rsidRPr="00EE4ECD">
              <w:rPr>
                <w:rFonts w:ascii="仿宋" w:eastAsia="仿宋" w:hAnsi="仿宋" w:cs="仿宋" w:hint="eastAsia"/>
                <w:color w:val="000000"/>
                <w:kern w:val="2"/>
                <w:sz w:val="21"/>
                <w:szCs w:val="21"/>
                <w:u w:color="000000"/>
                <w:lang w:val="zh-TW"/>
              </w:rPr>
              <w:t>好老师要求，落实政治理论学习、培训轮训、实践锻炼等制度。</w:t>
            </w:r>
          </w:p>
        </w:tc>
        <w:tc>
          <w:tcPr>
            <w:tcW w:w="1093"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hint="eastAsia"/>
                <w:color w:val="000000"/>
                <w:kern w:val="2"/>
                <w:sz w:val="21"/>
                <w:szCs w:val="21"/>
                <w:u w:color="000000"/>
                <w:lang w:val="zh-TW"/>
              </w:rPr>
              <w:t>教师工作部</w:t>
            </w:r>
          </w:p>
        </w:tc>
        <w:tc>
          <w:tcPr>
            <w:tcW w:w="2025"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hint="eastAsia"/>
                <w:color w:val="000000"/>
                <w:kern w:val="2"/>
                <w:sz w:val="21"/>
                <w:szCs w:val="21"/>
                <w:u w:color="000000"/>
                <w:lang w:val="zh-TW"/>
              </w:rPr>
              <w:t>人事处、宣传部、教务处（教师教学发展中心）</w:t>
            </w:r>
          </w:p>
        </w:tc>
        <w:tc>
          <w:tcPr>
            <w:tcW w:w="5891" w:type="dxa"/>
            <w:shd w:val="clear" w:color="auto" w:fill="auto"/>
            <w:tcMar>
              <w:top w:w="80" w:type="dxa"/>
              <w:left w:w="80" w:type="dxa"/>
              <w:bottom w:w="80" w:type="dxa"/>
              <w:right w:w="80" w:type="dxa"/>
            </w:tcMar>
            <w:vAlign w:val="center"/>
          </w:tcPr>
          <w:p w:rsidR="00380933" w:rsidRPr="00273732" w:rsidRDefault="00380933" w:rsidP="00273732">
            <w:pPr>
              <w:rPr>
                <w:rFonts w:ascii="Calibri" w:eastAsiaTheme="minorEastAsia" w:hAnsi="Calibri" w:cs="Calibri"/>
                <w:color w:val="000000"/>
                <w:kern w:val="2"/>
                <w:sz w:val="21"/>
                <w:szCs w:val="21"/>
                <w:u w:color="000000"/>
              </w:rPr>
            </w:pPr>
          </w:p>
        </w:tc>
      </w:tr>
      <w:tr w:rsidR="00380933" w:rsidTr="00DD71CA">
        <w:tblPrEx>
          <w:shd w:val="clear" w:color="auto" w:fill="CDD4E9"/>
        </w:tblPrEx>
        <w:trPr>
          <w:trHeight w:val="847"/>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rPr>
                <w:rFonts w:ascii="仿宋" w:eastAsia="仿宋" w:hAnsi="仿宋" w:cs="仿宋"/>
                <w:color w:val="000000"/>
                <w:kern w:val="2"/>
                <w:sz w:val="21"/>
                <w:szCs w:val="21"/>
                <w:u w:color="000000"/>
                <w:lang w:val="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hint="eastAsia"/>
                <w:color w:val="000000"/>
                <w:kern w:val="2"/>
                <w:sz w:val="21"/>
                <w:szCs w:val="21"/>
                <w:u w:color="000000"/>
                <w:lang w:val="zh-TW"/>
              </w:rPr>
              <w:t>完善教师评聘考核办法，把师德师风作为评价教师队伍素质第一标准。</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hint="eastAsia"/>
                <w:color w:val="000000"/>
                <w:kern w:val="2"/>
                <w:sz w:val="21"/>
                <w:szCs w:val="21"/>
                <w:u w:color="000000"/>
                <w:lang w:val="zh-TW"/>
              </w:rPr>
              <w:t>人事处</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hint="eastAsia"/>
                <w:color w:val="000000"/>
                <w:kern w:val="2"/>
                <w:sz w:val="21"/>
                <w:szCs w:val="21"/>
                <w:u w:color="000000"/>
                <w:lang w:val="zh-TW"/>
              </w:rPr>
              <w:t>教师工作部</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DD71CA">
        <w:tblPrEx>
          <w:shd w:val="clear" w:color="auto" w:fill="CDD4E9"/>
        </w:tblPrEx>
        <w:trPr>
          <w:trHeight w:val="1117"/>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rPr>
                <w:rFonts w:ascii="仿宋" w:eastAsia="仿宋" w:hAnsi="仿宋" w:cs="仿宋"/>
                <w:color w:val="000000"/>
                <w:kern w:val="2"/>
                <w:sz w:val="21"/>
                <w:szCs w:val="21"/>
                <w:u w:color="000000"/>
                <w:lang w:val="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实施课程思政教师专题培训计划。</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教务处（教师教学发展中心）</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教师工作部</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6C0965">
        <w:tblPrEx>
          <w:shd w:val="clear" w:color="auto" w:fill="CDD4E9"/>
        </w:tblPrEx>
        <w:trPr>
          <w:trHeight w:val="1608"/>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rPr>
                <w:rFonts w:ascii="仿宋" w:eastAsia="仿宋" w:hAnsi="仿宋" w:cs="仿宋"/>
                <w:color w:val="000000"/>
                <w:kern w:val="2"/>
                <w:sz w:val="21"/>
                <w:szCs w:val="21"/>
                <w:u w:color="000000"/>
                <w:lang w:val="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充分发挥院士、国家“万人计划”哲学社会科学领军人才、文化名家暨“四个一批人才”、“长江学者”、“杰青”、国家级教学名师等示范带头作用。</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人才办</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科研</w:t>
            </w:r>
            <w:r w:rsidR="00615B52">
              <w:rPr>
                <w:rFonts w:ascii="仿宋" w:eastAsia="仿宋" w:hAnsi="仿宋" w:cs="仿宋" w:hint="eastAsia"/>
                <w:color w:val="000000"/>
                <w:kern w:val="2"/>
                <w:sz w:val="21"/>
                <w:szCs w:val="21"/>
                <w:u w:color="000000"/>
                <w:lang w:val="zh-TW"/>
              </w:rPr>
              <w:t>院</w:t>
            </w:r>
            <w:r w:rsidRPr="00EE4ECD">
              <w:rPr>
                <w:rFonts w:ascii="仿宋" w:eastAsia="仿宋" w:hAnsi="仿宋" w:cs="仿宋"/>
                <w:color w:val="000000"/>
                <w:kern w:val="2"/>
                <w:sz w:val="21"/>
                <w:szCs w:val="21"/>
                <w:u w:color="000000"/>
                <w:lang w:val="zh-TW"/>
              </w:rPr>
              <w:t>、教务处、教师工作部、宣传部</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DD71CA">
        <w:tblPrEx>
          <w:shd w:val="clear" w:color="auto" w:fill="CDD4E9"/>
        </w:tblPrEx>
        <w:trPr>
          <w:trHeight w:val="1446"/>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rPr>
                <w:rFonts w:ascii="仿宋" w:eastAsia="仿宋" w:hAnsi="仿宋" w:cs="仿宋"/>
                <w:color w:val="000000"/>
                <w:kern w:val="2"/>
                <w:sz w:val="21"/>
                <w:szCs w:val="21"/>
                <w:u w:color="000000"/>
                <w:lang w:val="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构建全校齐抓教师思想政治素质的工作体系，组织开展宣传师德典型、深化学术诚信教育，加强对海外归国和青年教师的思想引导。</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教师工作部、宣传部</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人事处、组织部、统战部、团委</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DD71CA">
        <w:tblPrEx>
          <w:shd w:val="clear" w:color="auto" w:fill="CDD4E9"/>
        </w:tblPrEx>
        <w:trPr>
          <w:trHeight w:val="2377"/>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rPr>
                <w:rFonts w:ascii="仿宋" w:eastAsia="仿宋" w:hAnsi="仿宋" w:cs="仿宋"/>
                <w:color w:val="000000"/>
                <w:kern w:val="2"/>
                <w:sz w:val="21"/>
                <w:szCs w:val="21"/>
                <w:u w:color="000000"/>
                <w:lang w:val="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落实《新时代高校教师职业行为十项准则》，严格实行师德“一票否决制”，加大对失德教师的惩戒力度，推动师德建设常态化长效化。</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教师工作部</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人事处</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DD71CA">
        <w:tblPrEx>
          <w:shd w:val="clear" w:color="auto" w:fill="CDD4E9"/>
        </w:tblPrEx>
        <w:trPr>
          <w:trHeight w:val="955"/>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val="restart"/>
            <w:shd w:val="clear" w:color="auto" w:fill="auto"/>
            <w:tcMar>
              <w:top w:w="80" w:type="dxa"/>
              <w:left w:w="80" w:type="dxa"/>
              <w:bottom w:w="80" w:type="dxa"/>
              <w:right w:w="80" w:type="dxa"/>
            </w:tcMar>
            <w:vAlign w:val="center"/>
          </w:tcPr>
          <w:p w:rsidR="00380933" w:rsidRDefault="00380933" w:rsidP="003C4A5C">
            <w:pPr>
              <w:rPr>
                <w:rFonts w:ascii="仿宋" w:eastAsia="仿宋" w:hAnsi="仿宋" w:cs="仿宋"/>
                <w:color w:val="000000"/>
                <w:kern w:val="2"/>
                <w:sz w:val="21"/>
                <w:szCs w:val="21"/>
                <w:u w:color="000000"/>
                <w:lang w:val="zh-TW"/>
              </w:rPr>
            </w:pPr>
          </w:p>
          <w:p w:rsidR="00DD71CA" w:rsidRDefault="00DD71CA" w:rsidP="003C4A5C">
            <w:pPr>
              <w:rPr>
                <w:rFonts w:ascii="仿宋" w:eastAsia="仿宋" w:hAnsi="仿宋" w:cs="仿宋"/>
                <w:color w:val="000000"/>
                <w:kern w:val="2"/>
                <w:sz w:val="21"/>
                <w:szCs w:val="21"/>
                <w:u w:color="000000"/>
                <w:lang w:val="zh-TW"/>
              </w:rPr>
            </w:pPr>
          </w:p>
          <w:p w:rsidR="00DD71CA" w:rsidRDefault="00DD71CA" w:rsidP="003C4A5C">
            <w:pPr>
              <w:rPr>
                <w:rFonts w:ascii="仿宋" w:eastAsia="仿宋" w:hAnsi="仿宋" w:cs="仿宋"/>
                <w:color w:val="000000"/>
                <w:kern w:val="2"/>
                <w:sz w:val="21"/>
                <w:szCs w:val="21"/>
                <w:u w:color="000000"/>
                <w:lang w:val="zh-TW"/>
              </w:rPr>
            </w:pPr>
          </w:p>
          <w:p w:rsidR="00DD71CA" w:rsidRDefault="00DD71CA" w:rsidP="003C4A5C">
            <w:pPr>
              <w:rPr>
                <w:rFonts w:ascii="仿宋" w:eastAsia="仿宋" w:hAnsi="仿宋" w:cs="仿宋"/>
                <w:color w:val="000000"/>
                <w:kern w:val="2"/>
                <w:sz w:val="21"/>
                <w:szCs w:val="21"/>
                <w:u w:color="000000"/>
                <w:lang w:val="zh-TW"/>
              </w:rPr>
            </w:pPr>
          </w:p>
          <w:p w:rsidR="00DD71CA" w:rsidRDefault="00DD71CA" w:rsidP="003C4A5C">
            <w:pPr>
              <w:rPr>
                <w:rFonts w:ascii="仿宋" w:eastAsia="仿宋" w:hAnsi="仿宋" w:cs="仿宋"/>
                <w:color w:val="000000"/>
                <w:kern w:val="2"/>
                <w:sz w:val="21"/>
                <w:szCs w:val="21"/>
                <w:u w:color="000000"/>
                <w:lang w:val="zh-TW"/>
              </w:rPr>
            </w:pPr>
          </w:p>
          <w:p w:rsidR="00DD71CA" w:rsidRDefault="00DD71CA" w:rsidP="003C4A5C">
            <w:pPr>
              <w:rPr>
                <w:rFonts w:ascii="仿宋" w:eastAsia="仿宋" w:hAnsi="仿宋" w:cs="仿宋"/>
                <w:color w:val="000000"/>
                <w:kern w:val="2"/>
                <w:sz w:val="21"/>
                <w:szCs w:val="21"/>
                <w:u w:color="000000"/>
                <w:lang w:val="zh-TW"/>
              </w:rPr>
            </w:pPr>
          </w:p>
          <w:p w:rsidR="00DD71CA" w:rsidRDefault="00DD71CA" w:rsidP="003C4A5C">
            <w:pPr>
              <w:rPr>
                <w:rFonts w:ascii="仿宋" w:eastAsia="仿宋" w:hAnsi="仿宋" w:cs="仿宋"/>
                <w:color w:val="000000"/>
                <w:kern w:val="2"/>
                <w:sz w:val="21"/>
                <w:szCs w:val="21"/>
                <w:u w:color="000000"/>
                <w:lang w:val="zh-TW"/>
              </w:rPr>
            </w:pPr>
          </w:p>
          <w:p w:rsidR="00DD71CA" w:rsidRDefault="00DD71CA" w:rsidP="003C4A5C">
            <w:pPr>
              <w:rPr>
                <w:rFonts w:ascii="仿宋" w:eastAsia="仿宋" w:hAnsi="仿宋" w:cs="仿宋"/>
                <w:color w:val="000000"/>
                <w:kern w:val="2"/>
                <w:sz w:val="21"/>
                <w:szCs w:val="21"/>
                <w:u w:color="000000"/>
                <w:lang w:val="zh-TW"/>
              </w:rPr>
            </w:pPr>
          </w:p>
          <w:p w:rsidR="00DD71CA" w:rsidRDefault="00DD71CA" w:rsidP="00DD71CA">
            <w:p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21.打造高素质思想政治工作和党务工作队伍</w:t>
            </w:r>
          </w:p>
          <w:p w:rsidR="00DD71CA" w:rsidRDefault="00DD71CA" w:rsidP="003C4A5C">
            <w:pPr>
              <w:rPr>
                <w:rFonts w:ascii="仿宋" w:eastAsia="仿宋" w:hAnsi="仿宋" w:cs="仿宋"/>
                <w:color w:val="000000"/>
                <w:kern w:val="2"/>
                <w:sz w:val="21"/>
                <w:szCs w:val="21"/>
                <w:u w:color="000000"/>
                <w:lang w:val="zh-TW" w:eastAsia="zh-TW"/>
              </w:rPr>
            </w:pPr>
          </w:p>
          <w:p w:rsidR="00DD71CA" w:rsidRDefault="00DD71CA" w:rsidP="003C4A5C">
            <w:pPr>
              <w:rPr>
                <w:rFonts w:ascii="仿宋" w:eastAsia="仿宋" w:hAnsi="仿宋" w:cs="仿宋"/>
                <w:color w:val="000000"/>
                <w:kern w:val="2"/>
                <w:sz w:val="21"/>
                <w:szCs w:val="21"/>
                <w:u w:color="000000"/>
                <w:lang w:val="zh-TW"/>
              </w:rPr>
            </w:pPr>
          </w:p>
          <w:p w:rsidR="00DD71CA" w:rsidRDefault="00DD71CA" w:rsidP="003C4A5C">
            <w:pPr>
              <w:rPr>
                <w:rFonts w:ascii="仿宋" w:eastAsia="仿宋" w:hAnsi="仿宋" w:cs="仿宋"/>
                <w:color w:val="000000"/>
                <w:kern w:val="2"/>
                <w:sz w:val="21"/>
                <w:szCs w:val="21"/>
                <w:u w:color="000000"/>
                <w:lang w:val="zh-TW"/>
              </w:rPr>
            </w:pPr>
          </w:p>
          <w:p w:rsidR="00DD71CA" w:rsidRDefault="00DD71CA" w:rsidP="003C4A5C">
            <w:pPr>
              <w:rPr>
                <w:rFonts w:ascii="仿宋" w:eastAsia="仿宋" w:hAnsi="仿宋" w:cs="仿宋"/>
                <w:color w:val="000000"/>
                <w:kern w:val="2"/>
                <w:sz w:val="21"/>
                <w:szCs w:val="21"/>
                <w:u w:color="000000"/>
                <w:lang w:val="zh-TW"/>
              </w:rPr>
            </w:pPr>
          </w:p>
          <w:p w:rsidR="00DD71CA" w:rsidRDefault="00DD71CA" w:rsidP="003C4A5C">
            <w:pPr>
              <w:rPr>
                <w:rFonts w:ascii="仿宋" w:eastAsia="仿宋" w:hAnsi="仿宋" w:cs="仿宋"/>
                <w:color w:val="000000"/>
                <w:kern w:val="2"/>
                <w:sz w:val="21"/>
                <w:szCs w:val="21"/>
                <w:u w:color="000000"/>
                <w:lang w:val="zh-TW"/>
              </w:rPr>
            </w:pPr>
          </w:p>
          <w:p w:rsidR="00DD71CA" w:rsidRDefault="00DD71CA" w:rsidP="003C4A5C">
            <w:pPr>
              <w:rPr>
                <w:rFonts w:ascii="仿宋" w:eastAsia="仿宋" w:hAnsi="仿宋" w:cs="仿宋"/>
                <w:color w:val="000000"/>
                <w:kern w:val="2"/>
                <w:sz w:val="21"/>
                <w:szCs w:val="21"/>
                <w:u w:color="000000"/>
                <w:lang w:val="zh-TW"/>
              </w:rPr>
            </w:pPr>
          </w:p>
          <w:p w:rsidR="00DD71CA" w:rsidRDefault="00DD71CA" w:rsidP="003C4A5C">
            <w:pPr>
              <w:rPr>
                <w:rFonts w:ascii="仿宋" w:eastAsia="仿宋" w:hAnsi="仿宋" w:cs="仿宋"/>
                <w:color w:val="000000"/>
                <w:kern w:val="2"/>
                <w:sz w:val="21"/>
                <w:szCs w:val="21"/>
                <w:u w:color="000000"/>
                <w:lang w:val="zh-TW"/>
              </w:rPr>
            </w:pPr>
          </w:p>
          <w:p w:rsidR="00DD71CA" w:rsidRDefault="00DD71CA" w:rsidP="003C4A5C">
            <w:pPr>
              <w:rPr>
                <w:rFonts w:ascii="仿宋" w:eastAsia="仿宋" w:hAnsi="仿宋" w:cs="仿宋"/>
                <w:color w:val="000000"/>
                <w:kern w:val="2"/>
                <w:sz w:val="21"/>
                <w:szCs w:val="21"/>
                <w:u w:color="000000"/>
                <w:lang w:val="zh-TW"/>
              </w:rPr>
            </w:pPr>
          </w:p>
          <w:p w:rsidR="00DD71CA" w:rsidRDefault="00DD71CA" w:rsidP="003C4A5C">
            <w:pPr>
              <w:rPr>
                <w:rFonts w:ascii="仿宋" w:eastAsia="仿宋" w:hAnsi="仿宋" w:cs="仿宋"/>
                <w:color w:val="000000"/>
                <w:kern w:val="2"/>
                <w:sz w:val="21"/>
                <w:szCs w:val="21"/>
                <w:u w:color="000000"/>
                <w:lang w:val="zh-TW"/>
              </w:rPr>
            </w:pPr>
          </w:p>
          <w:p w:rsidR="00DD71CA" w:rsidRDefault="00DD71CA" w:rsidP="003C4A5C">
            <w:pPr>
              <w:rPr>
                <w:rFonts w:ascii="仿宋" w:eastAsia="仿宋" w:hAnsi="仿宋" w:cs="仿宋"/>
                <w:color w:val="000000"/>
                <w:kern w:val="2"/>
                <w:sz w:val="21"/>
                <w:szCs w:val="21"/>
                <w:u w:color="000000"/>
                <w:lang w:val="zh-TW"/>
              </w:rPr>
            </w:pPr>
          </w:p>
          <w:p w:rsidR="00DD71CA" w:rsidRDefault="00DD71CA" w:rsidP="003C4A5C">
            <w:pPr>
              <w:rPr>
                <w:rFonts w:ascii="仿宋" w:eastAsia="仿宋" w:hAnsi="仿宋" w:cs="仿宋"/>
                <w:color w:val="000000"/>
                <w:kern w:val="2"/>
                <w:sz w:val="21"/>
                <w:szCs w:val="21"/>
                <w:u w:color="000000"/>
                <w:lang w:val="zh-TW"/>
              </w:rPr>
            </w:pPr>
          </w:p>
          <w:p w:rsidR="00DD71CA" w:rsidRDefault="00DD71CA" w:rsidP="003C4A5C">
            <w:pPr>
              <w:rPr>
                <w:rFonts w:ascii="仿宋" w:eastAsia="仿宋" w:hAnsi="仿宋" w:cs="仿宋"/>
                <w:color w:val="000000"/>
                <w:kern w:val="2"/>
                <w:sz w:val="21"/>
                <w:szCs w:val="21"/>
                <w:u w:color="000000"/>
                <w:lang w:val="zh-TW"/>
              </w:rPr>
            </w:pPr>
          </w:p>
          <w:p w:rsidR="00DD71CA" w:rsidRDefault="00DD71CA" w:rsidP="00DD71CA">
            <w:p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21.打造高素质思想政治工作和党务工作队伍</w:t>
            </w:r>
          </w:p>
          <w:p w:rsidR="00DD71CA" w:rsidRPr="00EE4ECD" w:rsidRDefault="00DD71CA" w:rsidP="003C4A5C">
            <w:pPr>
              <w:rPr>
                <w:rFonts w:ascii="仿宋" w:eastAsia="仿宋" w:hAnsi="仿宋" w:cs="仿宋"/>
                <w:color w:val="000000"/>
                <w:kern w:val="2"/>
                <w:sz w:val="21"/>
                <w:szCs w:val="21"/>
                <w:u w:color="000000"/>
                <w:lang w:val="zh-TW" w:eastAsia="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lastRenderedPageBreak/>
              <w:t>严格落实中央关于高校思想政治工作和党务工作队伍配备的各项指标性要求。</w:t>
            </w:r>
          </w:p>
        </w:tc>
        <w:tc>
          <w:tcPr>
            <w:tcW w:w="1093"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组织部、人事处</w:t>
            </w:r>
          </w:p>
        </w:tc>
        <w:tc>
          <w:tcPr>
            <w:tcW w:w="2025"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学生处、宣传部</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DD71CA">
        <w:tblPrEx>
          <w:shd w:val="clear" w:color="auto" w:fill="CDD4E9"/>
        </w:tblPrEx>
        <w:trPr>
          <w:trHeight w:val="1948"/>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rPr>
                <w:rFonts w:ascii="仿宋" w:eastAsia="仿宋" w:hAnsi="仿宋" w:cs="仿宋"/>
                <w:color w:val="000000"/>
                <w:kern w:val="2"/>
                <w:sz w:val="21"/>
                <w:szCs w:val="21"/>
                <w:u w:color="000000"/>
                <w:lang w:val="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完善高校专职辅导员职业发展体系，建立职级、职称“双线”晋升办法。结合实际情况为专职辅导员专设一定比例的正高级专业技术岗位。参照校内管理岗位比例，依据国家有关规定，建立完善高校专职辅导员管理岗位（职员等级）晋升制度。</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人事处</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学生处</w:t>
            </w:r>
            <w:r w:rsidRPr="00EE4ECD">
              <w:rPr>
                <w:rFonts w:ascii="仿宋" w:eastAsia="仿宋" w:hAnsi="仿宋" w:cs="仿宋" w:hint="eastAsia"/>
                <w:color w:val="000000"/>
                <w:kern w:val="2"/>
                <w:sz w:val="21"/>
                <w:szCs w:val="21"/>
                <w:u w:color="000000"/>
                <w:lang w:val="zh-TW"/>
              </w:rPr>
              <w:t>、组织部</w:t>
            </w:r>
          </w:p>
        </w:tc>
        <w:tc>
          <w:tcPr>
            <w:tcW w:w="5891" w:type="dxa"/>
            <w:shd w:val="clear" w:color="auto" w:fill="auto"/>
            <w:tcMar>
              <w:top w:w="80" w:type="dxa"/>
              <w:left w:w="80" w:type="dxa"/>
              <w:bottom w:w="80" w:type="dxa"/>
              <w:right w:w="80" w:type="dxa"/>
            </w:tcMar>
            <w:vAlign w:val="center"/>
          </w:tcPr>
          <w:p w:rsidR="00380933" w:rsidRDefault="00380933" w:rsidP="00EE4ECD">
            <w:pPr>
              <w:spacing w:line="240" w:lineRule="exact"/>
              <w:jc w:val="center"/>
              <w:rPr>
                <w:rFonts w:ascii="Calibri" w:hAnsi="Calibri" w:cs="Calibri"/>
                <w:color w:val="000000"/>
                <w:kern w:val="2"/>
                <w:sz w:val="21"/>
                <w:szCs w:val="21"/>
                <w:u w:color="000000"/>
              </w:rPr>
            </w:pPr>
          </w:p>
        </w:tc>
      </w:tr>
      <w:tr w:rsidR="00380933" w:rsidTr="00DD71CA">
        <w:tblPrEx>
          <w:shd w:val="clear" w:color="auto" w:fill="CDD4E9"/>
        </w:tblPrEx>
        <w:trPr>
          <w:trHeight w:val="829"/>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rPr>
                <w:rFonts w:ascii="仿宋" w:eastAsia="仿宋" w:hAnsi="仿宋" w:cs="仿宋"/>
                <w:color w:val="000000"/>
                <w:kern w:val="2"/>
                <w:sz w:val="21"/>
                <w:szCs w:val="21"/>
                <w:u w:color="000000"/>
                <w:lang w:val="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对长期从事辅导员工作、表现优秀的，按照国家有关规定给予奖励。</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学生处</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人事处、财务处</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DD71CA">
        <w:tblPrEx>
          <w:shd w:val="clear" w:color="auto" w:fill="CDD4E9"/>
        </w:tblPrEx>
        <w:trPr>
          <w:trHeight w:val="815"/>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rPr>
                <w:rFonts w:ascii="仿宋" w:eastAsia="仿宋" w:hAnsi="仿宋" w:cs="仿宋"/>
                <w:color w:val="000000"/>
                <w:kern w:val="2"/>
                <w:sz w:val="21"/>
                <w:szCs w:val="21"/>
                <w:u w:color="000000"/>
                <w:lang w:val="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切实履行辅导员选聘工作的主体责任，按照专兼结合、以专为主的原则加强辅导员选配工作。</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学生处</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jc w:val="cente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人事处</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hAnsi="Calibri" w:cs="Calibri"/>
                <w:color w:val="000000"/>
                <w:kern w:val="2"/>
                <w:sz w:val="21"/>
                <w:szCs w:val="21"/>
                <w:u w:color="000000"/>
              </w:rPr>
            </w:pPr>
          </w:p>
        </w:tc>
      </w:tr>
      <w:tr w:rsidR="00380933" w:rsidTr="00DD71CA">
        <w:tblPrEx>
          <w:shd w:val="clear" w:color="auto" w:fill="CDD4E9"/>
        </w:tblPrEx>
        <w:trPr>
          <w:trHeight w:val="1113"/>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rPr>
                <w:rFonts w:ascii="仿宋" w:eastAsia="仿宋" w:hAnsi="仿宋" w:cs="仿宋"/>
                <w:color w:val="000000"/>
                <w:kern w:val="2"/>
                <w:sz w:val="21"/>
                <w:szCs w:val="21"/>
                <w:u w:color="000000"/>
                <w:lang w:val="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严格落实专职辅导员人事管理政策，按规定签订聘用合同，不得用劳务派遣、人事代理等方式聘用辅导员。</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人事处</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jc w:val="center"/>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学生处</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6C0965">
        <w:tblPrEx>
          <w:shd w:val="clear" w:color="auto" w:fill="CDD4E9"/>
        </w:tblPrEx>
        <w:trPr>
          <w:trHeight w:val="2433"/>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rPr>
                <w:rFonts w:ascii="仿宋" w:eastAsia="仿宋" w:hAnsi="仿宋" w:cs="仿宋"/>
                <w:color w:val="000000"/>
                <w:kern w:val="2"/>
                <w:sz w:val="21"/>
                <w:szCs w:val="21"/>
                <w:u w:color="000000"/>
                <w:lang w:val="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鼓励选聘各级党政机关、科研院所、军队、企事业单位党员领导干部、专家学者等担任校外辅导员。完善兼职辅导员和校外辅导员培训、管理、考核制度。</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学生处</w:t>
            </w:r>
          </w:p>
        </w:tc>
        <w:tc>
          <w:tcPr>
            <w:tcW w:w="2025"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DD71CA">
        <w:tblPrEx>
          <w:shd w:val="clear" w:color="auto" w:fill="CDD4E9"/>
        </w:tblPrEx>
        <w:trPr>
          <w:trHeight w:val="480"/>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rPr>
                <w:rFonts w:ascii="仿宋" w:eastAsia="仿宋" w:hAnsi="仿宋" w:cs="仿宋"/>
                <w:color w:val="000000"/>
                <w:kern w:val="2"/>
                <w:sz w:val="21"/>
                <w:szCs w:val="21"/>
                <w:u w:color="000000"/>
                <w:lang w:val="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持续提升思想政治工作和党务工作队伍素质能力和专业水平。</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组织部、宣传部</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教师工作部、学生处、团委</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DD71CA">
        <w:tblPrEx>
          <w:shd w:val="clear" w:color="auto" w:fill="CDD4E9"/>
        </w:tblPrEx>
        <w:trPr>
          <w:trHeight w:val="531"/>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rPr>
                <w:rFonts w:ascii="仿宋" w:eastAsia="仿宋" w:hAnsi="仿宋" w:cs="仿宋"/>
                <w:color w:val="000000"/>
                <w:kern w:val="2"/>
                <w:sz w:val="21"/>
                <w:szCs w:val="21"/>
                <w:u w:color="000000"/>
                <w:lang w:val="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积极申报思想政治工作中青年骨干队伍建设项目。</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宣传部</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学生处、教师工作部、人才办、人事处、组织部、教务处</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DD71CA">
        <w:tblPrEx>
          <w:shd w:val="clear" w:color="auto" w:fill="CDD4E9"/>
        </w:tblPrEx>
        <w:trPr>
          <w:trHeight w:val="502"/>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rPr>
                <w:rFonts w:ascii="仿宋" w:eastAsia="仿宋" w:hAnsi="仿宋" w:cs="仿宋"/>
                <w:color w:val="000000"/>
                <w:kern w:val="2"/>
                <w:sz w:val="21"/>
                <w:szCs w:val="21"/>
                <w:u w:color="000000"/>
                <w:lang w:val="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组织开展国家示范培训、海内外访学研修、在职攻读硕士博士学位等专项计划。</w:t>
            </w:r>
          </w:p>
        </w:tc>
        <w:tc>
          <w:tcPr>
            <w:tcW w:w="1093" w:type="dxa"/>
            <w:shd w:val="clear" w:color="auto" w:fill="auto"/>
            <w:tcMar>
              <w:top w:w="80" w:type="dxa"/>
              <w:left w:w="80" w:type="dxa"/>
              <w:bottom w:w="80" w:type="dxa"/>
              <w:right w:w="80" w:type="dxa"/>
            </w:tcMar>
            <w:vAlign w:val="center"/>
          </w:tcPr>
          <w:p w:rsidR="00380933" w:rsidRPr="008B2B55" w:rsidRDefault="00380933" w:rsidP="00EE4ECD">
            <w:pPr>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学生处</w:t>
            </w:r>
          </w:p>
        </w:tc>
        <w:tc>
          <w:tcPr>
            <w:tcW w:w="2025" w:type="dxa"/>
            <w:shd w:val="clear" w:color="auto" w:fill="auto"/>
            <w:tcMar>
              <w:top w:w="80" w:type="dxa"/>
              <w:left w:w="80" w:type="dxa"/>
              <w:bottom w:w="80" w:type="dxa"/>
              <w:right w:w="80" w:type="dxa"/>
            </w:tcMar>
            <w:vAlign w:val="center"/>
          </w:tcPr>
          <w:p w:rsidR="00380933" w:rsidRPr="008B2B55" w:rsidRDefault="00380933" w:rsidP="00EE4ECD">
            <w:pPr>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人事处、科研</w:t>
            </w:r>
            <w:r w:rsidR="00615B52">
              <w:rPr>
                <w:rFonts w:ascii="仿宋" w:eastAsia="仿宋" w:hAnsi="仿宋" w:cs="仿宋" w:hint="eastAsia"/>
                <w:color w:val="000000"/>
                <w:kern w:val="2"/>
                <w:sz w:val="21"/>
                <w:szCs w:val="21"/>
                <w:u w:color="000000"/>
                <w:lang w:val="zh-TW"/>
              </w:rPr>
              <w:t>院</w:t>
            </w:r>
            <w:r w:rsidRPr="008B2B55">
              <w:rPr>
                <w:rFonts w:ascii="仿宋" w:eastAsia="仿宋" w:hAnsi="仿宋" w:cs="仿宋"/>
                <w:color w:val="000000"/>
                <w:kern w:val="2"/>
                <w:sz w:val="21"/>
                <w:szCs w:val="21"/>
                <w:u w:color="000000"/>
                <w:lang w:val="zh-TW"/>
              </w:rPr>
              <w:t>、研究生部、国际合作处</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6C0965">
        <w:tblPrEx>
          <w:shd w:val="clear" w:color="auto" w:fill="CDD4E9"/>
        </w:tblPrEx>
        <w:trPr>
          <w:trHeight w:val="1713"/>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rPr>
                <w:rFonts w:ascii="仿宋" w:eastAsia="仿宋" w:hAnsi="仿宋" w:cs="仿宋"/>
                <w:color w:val="000000"/>
                <w:kern w:val="2"/>
                <w:sz w:val="21"/>
                <w:szCs w:val="21"/>
                <w:u w:color="000000"/>
                <w:lang w:val="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因地制宜设置思政课教师和辅导员岗位津贴，纳入绩效工资管理，相应核增学校绩效工资总量。</w:t>
            </w:r>
          </w:p>
        </w:tc>
        <w:tc>
          <w:tcPr>
            <w:tcW w:w="1093" w:type="dxa"/>
            <w:shd w:val="clear" w:color="auto" w:fill="auto"/>
            <w:tcMar>
              <w:top w:w="80" w:type="dxa"/>
              <w:left w:w="80" w:type="dxa"/>
              <w:bottom w:w="80" w:type="dxa"/>
              <w:right w:w="80" w:type="dxa"/>
            </w:tcMar>
            <w:vAlign w:val="center"/>
          </w:tcPr>
          <w:p w:rsidR="00380933" w:rsidRPr="008B2B55" w:rsidRDefault="00380933" w:rsidP="00EE4ECD">
            <w:pPr>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人事处</w:t>
            </w:r>
          </w:p>
        </w:tc>
        <w:tc>
          <w:tcPr>
            <w:tcW w:w="2025" w:type="dxa"/>
            <w:shd w:val="clear" w:color="auto" w:fill="auto"/>
            <w:tcMar>
              <w:top w:w="80" w:type="dxa"/>
              <w:left w:w="80" w:type="dxa"/>
              <w:bottom w:w="80" w:type="dxa"/>
              <w:right w:w="80" w:type="dxa"/>
            </w:tcMar>
            <w:vAlign w:val="center"/>
          </w:tcPr>
          <w:p w:rsidR="00380933" w:rsidRPr="008B2B55" w:rsidRDefault="00380933" w:rsidP="00EE4ECD">
            <w:pPr>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财务处</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DD71CA">
        <w:tblPrEx>
          <w:shd w:val="clear" w:color="auto" w:fill="CDD4E9"/>
        </w:tblPrEx>
        <w:trPr>
          <w:trHeight w:val="342"/>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rPr>
                <w:rFonts w:ascii="仿宋" w:eastAsia="仿宋" w:hAnsi="仿宋" w:cs="仿宋"/>
                <w:color w:val="000000"/>
                <w:kern w:val="2"/>
                <w:sz w:val="21"/>
                <w:szCs w:val="21"/>
                <w:u w:color="000000"/>
                <w:lang w:val="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按照在校生总数每生每年不低于20元的标准设立思想政治工作和党务工作队伍建设专项经费。</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宣传部、组织部</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财务处、学生处、团委</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等线" w:eastAsia="等线" w:hAnsi="等线" w:cs="等线"/>
                <w:color w:val="000000"/>
                <w:kern w:val="2"/>
                <w:sz w:val="21"/>
                <w:szCs w:val="21"/>
                <w:u w:color="000000"/>
                <w:shd w:val="clear" w:color="auto" w:fill="FFFFFF"/>
              </w:rPr>
            </w:pPr>
          </w:p>
        </w:tc>
      </w:tr>
      <w:tr w:rsidR="00380933" w:rsidTr="00DD71CA">
        <w:tblPrEx>
          <w:shd w:val="clear" w:color="auto" w:fill="CDD4E9"/>
        </w:tblPrEx>
        <w:trPr>
          <w:trHeight w:val="484"/>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val="restart"/>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22.加大马克思主义学者和青年马克思主义者培养力度</w:t>
            </w:r>
          </w:p>
        </w:tc>
        <w:tc>
          <w:tcPr>
            <w:tcW w:w="3402"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加强马克思主义学院和马克思主义理论学科建设。</w:t>
            </w:r>
          </w:p>
        </w:tc>
        <w:tc>
          <w:tcPr>
            <w:tcW w:w="1093"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发展规划处（学科办）</w:t>
            </w:r>
          </w:p>
        </w:tc>
        <w:tc>
          <w:tcPr>
            <w:tcW w:w="2025"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科研</w:t>
            </w:r>
            <w:r w:rsidR="00615B52">
              <w:rPr>
                <w:rFonts w:ascii="仿宋" w:eastAsia="仿宋" w:hAnsi="仿宋" w:cs="仿宋" w:hint="eastAsia"/>
                <w:color w:val="000000"/>
                <w:kern w:val="2"/>
                <w:sz w:val="21"/>
                <w:szCs w:val="21"/>
                <w:u w:color="000000"/>
                <w:lang w:val="zh-TW"/>
              </w:rPr>
              <w:t>院</w:t>
            </w:r>
            <w:r w:rsidRPr="00EE4ECD">
              <w:rPr>
                <w:rFonts w:ascii="仿宋" w:eastAsia="仿宋" w:hAnsi="仿宋" w:cs="仿宋"/>
                <w:color w:val="000000"/>
                <w:kern w:val="2"/>
                <w:sz w:val="21"/>
                <w:szCs w:val="21"/>
                <w:u w:color="000000"/>
                <w:lang w:val="zh-TW"/>
              </w:rPr>
              <w:t>、宣传部</w:t>
            </w:r>
            <w:r w:rsidRPr="00EE4ECD">
              <w:rPr>
                <w:rFonts w:ascii="仿宋" w:eastAsia="仿宋" w:hAnsi="仿宋" w:cs="仿宋" w:hint="eastAsia"/>
                <w:color w:val="000000"/>
                <w:kern w:val="2"/>
                <w:sz w:val="21"/>
                <w:szCs w:val="21"/>
                <w:u w:color="000000"/>
                <w:lang w:val="zh-TW"/>
              </w:rPr>
              <w:t>、马克</w:t>
            </w:r>
            <w:bookmarkStart w:id="0" w:name="_GoBack"/>
            <w:bookmarkEnd w:id="0"/>
            <w:r w:rsidRPr="00EE4ECD">
              <w:rPr>
                <w:rFonts w:ascii="仿宋" w:eastAsia="仿宋" w:hAnsi="仿宋" w:cs="仿宋" w:hint="eastAsia"/>
                <w:color w:val="000000"/>
                <w:kern w:val="2"/>
                <w:sz w:val="21"/>
                <w:szCs w:val="21"/>
                <w:u w:color="000000"/>
                <w:lang w:val="zh-TW"/>
              </w:rPr>
              <w:t>思主义学院</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等线" w:eastAsia="等线" w:hAnsi="等线" w:cs="等线"/>
                <w:color w:val="000000"/>
                <w:kern w:val="2"/>
                <w:sz w:val="21"/>
                <w:szCs w:val="21"/>
                <w:u w:color="000000"/>
                <w:shd w:val="clear" w:color="auto" w:fill="FFFFFF"/>
              </w:rPr>
            </w:pPr>
          </w:p>
        </w:tc>
      </w:tr>
      <w:tr w:rsidR="00380933" w:rsidTr="00DD71CA">
        <w:tblPrEx>
          <w:shd w:val="clear" w:color="auto" w:fill="CDD4E9"/>
        </w:tblPrEx>
        <w:trPr>
          <w:trHeight w:val="1677"/>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rPr>
                <w:rFonts w:ascii="仿宋" w:eastAsia="仿宋" w:hAnsi="仿宋" w:cs="仿宋"/>
                <w:color w:val="000000"/>
                <w:kern w:val="2"/>
                <w:sz w:val="21"/>
                <w:szCs w:val="21"/>
                <w:u w:color="000000"/>
                <w:lang w:val="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加快培养一批立场坚定、功底扎实、经验丰富的马克思主义学者，特别是培养一大批青年马克思主义者。深入实施“高校思想政治理论课教师队伍后备人才培养专项支持计划”。</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hint="eastAsia"/>
                <w:color w:val="000000"/>
                <w:kern w:val="2"/>
                <w:sz w:val="21"/>
                <w:szCs w:val="21"/>
                <w:u w:color="000000"/>
                <w:lang w:val="zh-TW"/>
              </w:rPr>
              <w:t>马克思主义学院、研究生部</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教务处、科研</w:t>
            </w:r>
            <w:r w:rsidR="00615B52">
              <w:rPr>
                <w:rFonts w:ascii="仿宋" w:eastAsia="仿宋" w:hAnsi="仿宋" w:cs="仿宋" w:hint="eastAsia"/>
                <w:color w:val="000000"/>
                <w:kern w:val="2"/>
                <w:sz w:val="21"/>
                <w:szCs w:val="21"/>
                <w:u w:color="000000"/>
                <w:lang w:val="zh-TW"/>
              </w:rPr>
              <w:t>院</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DD71CA">
        <w:tblPrEx>
          <w:shd w:val="clear" w:color="auto" w:fill="CDD4E9"/>
        </w:tblPrEx>
        <w:trPr>
          <w:trHeight w:val="938"/>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rPr>
                <w:rFonts w:ascii="仿宋" w:eastAsia="仿宋" w:hAnsi="仿宋" w:cs="仿宋"/>
                <w:color w:val="000000"/>
                <w:kern w:val="2"/>
                <w:sz w:val="21"/>
                <w:szCs w:val="21"/>
                <w:u w:color="000000"/>
                <w:lang w:val="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组织实施青年马克思主义者培养工程，加强集中教育培训和后续跟踪培养。</w:t>
            </w:r>
          </w:p>
        </w:tc>
        <w:tc>
          <w:tcPr>
            <w:tcW w:w="1093"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团委</w:t>
            </w:r>
          </w:p>
        </w:tc>
        <w:tc>
          <w:tcPr>
            <w:tcW w:w="2025"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马克思主义学院</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DD71CA">
        <w:tblPrEx>
          <w:shd w:val="clear" w:color="auto" w:fill="CDD4E9"/>
        </w:tblPrEx>
        <w:trPr>
          <w:trHeight w:val="387"/>
          <w:jc w:val="center"/>
        </w:trPr>
        <w:tc>
          <w:tcPr>
            <w:tcW w:w="723" w:type="dxa"/>
            <w:vMerge w:val="restart"/>
            <w:shd w:val="clear" w:color="auto" w:fill="auto"/>
            <w:tcMar>
              <w:top w:w="80" w:type="dxa"/>
              <w:left w:w="80" w:type="dxa"/>
              <w:bottom w:w="80" w:type="dxa"/>
              <w:right w:w="80" w:type="dxa"/>
            </w:tcMar>
            <w:vAlign w:val="center"/>
          </w:tcPr>
          <w:p w:rsidR="00DD71CA" w:rsidRDefault="00DD71CA" w:rsidP="00EE4ECD">
            <w:pPr>
              <w:spacing w:line="240" w:lineRule="exact"/>
              <w:jc w:val="center"/>
              <w:rPr>
                <w:rFonts w:ascii="黑体" w:eastAsia="黑体" w:hAnsi="黑体" w:cs="黑体"/>
                <w:color w:val="000000"/>
                <w:kern w:val="2"/>
                <w:sz w:val="22"/>
                <w:szCs w:val="22"/>
                <w:u w:color="000000"/>
                <w:lang w:val="zh-TW"/>
              </w:rPr>
            </w:pPr>
          </w:p>
          <w:p w:rsidR="00DD71CA" w:rsidRDefault="00DD71CA" w:rsidP="00EE4ECD">
            <w:pPr>
              <w:spacing w:line="240" w:lineRule="exact"/>
              <w:jc w:val="center"/>
              <w:rPr>
                <w:rFonts w:ascii="黑体" w:eastAsia="黑体" w:hAnsi="黑体" w:cs="黑体"/>
                <w:color w:val="000000"/>
                <w:kern w:val="2"/>
                <w:sz w:val="22"/>
                <w:szCs w:val="22"/>
                <w:u w:color="000000"/>
                <w:lang w:val="zh-TW"/>
              </w:rPr>
            </w:pPr>
          </w:p>
          <w:p w:rsidR="00380933" w:rsidRPr="008B2B55" w:rsidRDefault="00DD71CA" w:rsidP="00EE4ECD">
            <w:pPr>
              <w:spacing w:line="240" w:lineRule="exact"/>
              <w:jc w:val="center"/>
              <w:rPr>
                <w:rFonts w:ascii="黑体" w:eastAsia="黑体" w:hAnsi="黑体" w:cs="黑体"/>
                <w:color w:val="000000"/>
                <w:kern w:val="2"/>
                <w:sz w:val="22"/>
                <w:szCs w:val="22"/>
                <w:u w:color="000000"/>
                <w:lang w:val="zh-TW" w:eastAsia="zh-TW"/>
              </w:rPr>
            </w:pPr>
            <w:r w:rsidRPr="008B2B55">
              <w:rPr>
                <w:rFonts w:ascii="黑体" w:eastAsia="黑体" w:hAnsi="黑体" w:cs="黑体"/>
                <w:color w:val="000000"/>
                <w:kern w:val="2"/>
                <w:sz w:val="22"/>
                <w:szCs w:val="22"/>
                <w:u w:color="000000"/>
                <w:lang w:val="zh-TW" w:eastAsia="zh-TW"/>
              </w:rPr>
              <w:t>评估督导体系</w:t>
            </w:r>
          </w:p>
          <w:p w:rsidR="00380933" w:rsidRPr="008B2B55" w:rsidRDefault="00380933" w:rsidP="00EE4ECD">
            <w:pPr>
              <w:spacing w:line="240" w:lineRule="exact"/>
              <w:jc w:val="center"/>
              <w:rPr>
                <w:rFonts w:ascii="黑体" w:eastAsia="黑体" w:hAnsi="黑体" w:cs="黑体"/>
                <w:color w:val="000000"/>
                <w:kern w:val="2"/>
                <w:sz w:val="22"/>
                <w:szCs w:val="22"/>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2"/>
                <w:szCs w:val="22"/>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2"/>
                <w:szCs w:val="22"/>
                <w:u w:color="000000"/>
                <w:lang w:val="zh-TW" w:eastAsia="zh-TW"/>
              </w:rPr>
            </w:pPr>
          </w:p>
          <w:p w:rsidR="00380933" w:rsidRDefault="00380933" w:rsidP="00EE4ECD">
            <w:pPr>
              <w:spacing w:line="240" w:lineRule="exact"/>
              <w:jc w:val="center"/>
              <w:rPr>
                <w:rFonts w:ascii="黑体" w:eastAsia="黑体" w:hAnsi="黑体" w:cs="黑体"/>
                <w:color w:val="000000"/>
                <w:kern w:val="2"/>
                <w:sz w:val="22"/>
                <w:szCs w:val="22"/>
                <w:u w:color="000000"/>
                <w:lang w:val="zh-TW"/>
              </w:rPr>
            </w:pPr>
          </w:p>
          <w:p w:rsidR="00DD71CA" w:rsidRDefault="00DD71CA" w:rsidP="00EE4ECD">
            <w:pPr>
              <w:spacing w:line="240" w:lineRule="exact"/>
              <w:jc w:val="center"/>
              <w:rPr>
                <w:rFonts w:ascii="黑体" w:eastAsia="黑体" w:hAnsi="黑体" w:cs="黑体"/>
                <w:color w:val="000000"/>
                <w:kern w:val="2"/>
                <w:sz w:val="22"/>
                <w:szCs w:val="22"/>
                <w:u w:color="000000"/>
                <w:lang w:val="zh-TW"/>
              </w:rPr>
            </w:pPr>
          </w:p>
          <w:p w:rsidR="00DD71CA" w:rsidRDefault="00DD71CA" w:rsidP="00EE4ECD">
            <w:pPr>
              <w:spacing w:line="240" w:lineRule="exact"/>
              <w:jc w:val="center"/>
              <w:rPr>
                <w:rFonts w:ascii="黑体" w:eastAsia="黑体" w:hAnsi="黑体" w:cs="黑体"/>
                <w:color w:val="000000"/>
                <w:kern w:val="2"/>
                <w:sz w:val="22"/>
                <w:szCs w:val="22"/>
                <w:u w:color="000000"/>
                <w:lang w:val="zh-TW"/>
              </w:rPr>
            </w:pPr>
          </w:p>
          <w:p w:rsidR="00DD71CA" w:rsidRPr="008B2B55" w:rsidRDefault="00DD71CA" w:rsidP="00EE4ECD">
            <w:pPr>
              <w:spacing w:line="240" w:lineRule="exact"/>
              <w:jc w:val="center"/>
              <w:rPr>
                <w:rFonts w:ascii="黑体" w:eastAsia="黑体" w:hAnsi="黑体" w:cs="黑体"/>
                <w:color w:val="000000"/>
                <w:kern w:val="2"/>
                <w:sz w:val="22"/>
                <w:szCs w:val="22"/>
                <w:u w:color="000000"/>
                <w:lang w:val="zh-TW"/>
              </w:rPr>
            </w:pPr>
          </w:p>
          <w:p w:rsidR="00380933" w:rsidRPr="008B2B55" w:rsidRDefault="00380933" w:rsidP="00EE4ECD">
            <w:pPr>
              <w:spacing w:line="240" w:lineRule="exact"/>
              <w:jc w:val="center"/>
              <w:rPr>
                <w:rFonts w:ascii="黑体" w:eastAsia="黑体" w:hAnsi="黑体" w:cs="黑体"/>
                <w:color w:val="000000"/>
                <w:kern w:val="2"/>
                <w:sz w:val="22"/>
                <w:szCs w:val="22"/>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2"/>
                <w:szCs w:val="22"/>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2"/>
                <w:szCs w:val="22"/>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2"/>
                <w:szCs w:val="22"/>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2"/>
                <w:szCs w:val="22"/>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2"/>
                <w:szCs w:val="22"/>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2"/>
                <w:szCs w:val="22"/>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2"/>
                <w:szCs w:val="22"/>
                <w:u w:color="000000"/>
                <w:lang w:val="zh-TW" w:eastAsia="zh-TW"/>
              </w:rPr>
            </w:pPr>
          </w:p>
          <w:p w:rsidR="00380933" w:rsidRPr="008B2B55" w:rsidRDefault="00380933" w:rsidP="00EE4ECD">
            <w:pPr>
              <w:spacing w:line="240" w:lineRule="exact"/>
              <w:jc w:val="center"/>
              <w:rPr>
                <w:rFonts w:ascii="黑体" w:eastAsia="黑体" w:hAnsi="黑体" w:cs="黑体"/>
                <w:color w:val="000000"/>
                <w:kern w:val="2"/>
                <w:sz w:val="22"/>
                <w:szCs w:val="22"/>
                <w:u w:color="000000"/>
                <w:lang w:val="zh-TW"/>
              </w:rPr>
            </w:pPr>
          </w:p>
          <w:p w:rsidR="00DD71CA" w:rsidRPr="008B2B55" w:rsidRDefault="00DD71CA" w:rsidP="00DD71CA">
            <w:pPr>
              <w:spacing w:line="240" w:lineRule="exact"/>
              <w:jc w:val="center"/>
              <w:rPr>
                <w:rFonts w:ascii="黑体" w:eastAsia="黑体" w:hAnsi="黑体" w:cs="黑体"/>
                <w:color w:val="000000"/>
                <w:kern w:val="2"/>
                <w:sz w:val="22"/>
                <w:szCs w:val="22"/>
                <w:u w:color="000000"/>
              </w:rPr>
            </w:pPr>
            <w:r w:rsidRPr="008B2B55">
              <w:rPr>
                <w:rFonts w:ascii="黑体" w:eastAsia="黑体" w:hAnsi="黑体" w:cs="黑体"/>
                <w:color w:val="000000"/>
                <w:kern w:val="2"/>
                <w:sz w:val="22"/>
                <w:szCs w:val="22"/>
                <w:u w:color="000000"/>
                <w:lang w:val="zh-TW" w:eastAsia="zh-TW"/>
              </w:rPr>
              <w:t>评估督导体系</w:t>
            </w:r>
          </w:p>
          <w:p w:rsidR="00380933" w:rsidRPr="008B2B55" w:rsidRDefault="00380933" w:rsidP="00EE4ECD">
            <w:pPr>
              <w:spacing w:line="240" w:lineRule="exact"/>
              <w:jc w:val="center"/>
              <w:rPr>
                <w:rFonts w:ascii="黑体" w:eastAsia="黑体" w:hAnsi="黑体" w:cs="黑体"/>
                <w:color w:val="000000"/>
                <w:kern w:val="2"/>
                <w:sz w:val="22"/>
                <w:szCs w:val="22"/>
                <w:u w:color="000000"/>
                <w:lang w:val="zh-TW"/>
              </w:rPr>
            </w:pPr>
          </w:p>
          <w:p w:rsidR="00380933" w:rsidRPr="008B2B55" w:rsidRDefault="00380933" w:rsidP="00EE4ECD">
            <w:pPr>
              <w:spacing w:line="240" w:lineRule="exact"/>
              <w:jc w:val="center"/>
              <w:rPr>
                <w:rFonts w:ascii="黑体" w:eastAsia="黑体" w:hAnsi="黑体" w:cs="黑体"/>
                <w:color w:val="000000"/>
                <w:kern w:val="2"/>
                <w:sz w:val="22"/>
                <w:szCs w:val="22"/>
                <w:u w:color="000000"/>
                <w:lang w:val="zh-TW"/>
              </w:rPr>
            </w:pPr>
          </w:p>
          <w:p w:rsidR="00380933" w:rsidRPr="008B2B55" w:rsidRDefault="00380933" w:rsidP="00EE4ECD">
            <w:pPr>
              <w:spacing w:line="240" w:lineRule="exact"/>
              <w:jc w:val="center"/>
              <w:rPr>
                <w:rFonts w:ascii="黑体" w:eastAsia="黑体" w:hAnsi="黑体" w:cs="黑体"/>
                <w:color w:val="000000"/>
                <w:kern w:val="2"/>
                <w:sz w:val="22"/>
                <w:szCs w:val="22"/>
                <w:u w:color="000000"/>
                <w:lang w:val="zh-TW"/>
              </w:rPr>
            </w:pPr>
          </w:p>
          <w:p w:rsidR="00380933" w:rsidRPr="008B2B55" w:rsidRDefault="00380933" w:rsidP="00EE4ECD">
            <w:pPr>
              <w:spacing w:line="240" w:lineRule="exact"/>
              <w:jc w:val="center"/>
              <w:rPr>
                <w:rFonts w:ascii="黑体" w:eastAsia="黑体" w:hAnsi="黑体" w:cs="黑体"/>
                <w:color w:val="000000"/>
                <w:kern w:val="2"/>
                <w:sz w:val="22"/>
                <w:szCs w:val="22"/>
                <w:u w:color="000000"/>
                <w:lang w:val="zh-TW"/>
              </w:rPr>
            </w:pPr>
          </w:p>
          <w:p w:rsidR="00380933" w:rsidRPr="008B2B55" w:rsidRDefault="00380933" w:rsidP="00EE4ECD">
            <w:pPr>
              <w:spacing w:line="240" w:lineRule="exact"/>
              <w:jc w:val="center"/>
              <w:rPr>
                <w:rFonts w:ascii="黑体" w:eastAsia="黑体" w:hAnsi="黑体" w:cs="黑体"/>
                <w:color w:val="000000"/>
                <w:kern w:val="2"/>
                <w:sz w:val="22"/>
                <w:szCs w:val="22"/>
                <w:u w:color="000000"/>
                <w:lang w:val="zh-TW"/>
              </w:rPr>
            </w:pPr>
          </w:p>
          <w:p w:rsidR="00380933" w:rsidRPr="008B2B55" w:rsidRDefault="00380933" w:rsidP="00EE4ECD">
            <w:pPr>
              <w:spacing w:line="240" w:lineRule="exact"/>
              <w:jc w:val="center"/>
              <w:rPr>
                <w:rFonts w:ascii="黑体" w:eastAsia="黑体" w:hAnsi="黑体" w:cs="黑体"/>
                <w:color w:val="000000"/>
                <w:kern w:val="2"/>
                <w:sz w:val="22"/>
                <w:szCs w:val="22"/>
                <w:u w:color="000000"/>
              </w:rPr>
            </w:pPr>
          </w:p>
        </w:tc>
        <w:tc>
          <w:tcPr>
            <w:tcW w:w="851"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lastRenderedPageBreak/>
              <w:t>23.构建科学测评体系</w:t>
            </w:r>
          </w:p>
        </w:tc>
        <w:tc>
          <w:tcPr>
            <w:tcW w:w="3402"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建立多元多层、科学有效的高校思政工作测评指标体系。完善过程评价和结果评价相结合的实施机制，推动把高校党建和思想政治工作作为“双一流”建设成效评估、学科</w:t>
            </w:r>
            <w:r w:rsidRPr="00EE4ECD">
              <w:rPr>
                <w:rFonts w:ascii="仿宋" w:eastAsia="仿宋" w:hAnsi="仿宋" w:cs="仿宋"/>
                <w:color w:val="000000"/>
                <w:kern w:val="2"/>
                <w:sz w:val="21"/>
                <w:szCs w:val="21"/>
                <w:u w:color="000000"/>
                <w:lang w:val="zh-TW"/>
              </w:rPr>
              <w:lastRenderedPageBreak/>
              <w:t>专业质量评价、人才项目评审、教学科研成果评比的重要指标。</w:t>
            </w:r>
          </w:p>
        </w:tc>
        <w:tc>
          <w:tcPr>
            <w:tcW w:w="1093"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lastRenderedPageBreak/>
              <w:t>校思政工作委员会办公室</w:t>
            </w:r>
          </w:p>
        </w:tc>
        <w:tc>
          <w:tcPr>
            <w:tcW w:w="2025"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党办、校办、宣传部、组织部、统战部、科研处、人事处、学生处、教务处、发展规划处、研究生部、国</w:t>
            </w:r>
            <w:r w:rsidRPr="008B2B55">
              <w:rPr>
                <w:rFonts w:ascii="仿宋" w:eastAsia="仿宋" w:hAnsi="仿宋" w:cs="仿宋"/>
                <w:color w:val="000000"/>
                <w:kern w:val="2"/>
                <w:sz w:val="21"/>
                <w:szCs w:val="21"/>
                <w:u w:color="000000"/>
                <w:lang w:val="zh-TW"/>
              </w:rPr>
              <w:lastRenderedPageBreak/>
              <w:t>际合作处</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DD71CA">
        <w:tblPrEx>
          <w:shd w:val="clear" w:color="auto" w:fill="CDD4E9"/>
        </w:tblPrEx>
        <w:trPr>
          <w:trHeight w:val="1432"/>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val="restart"/>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24.完善推进落实机制</w:t>
            </w:r>
          </w:p>
        </w:tc>
        <w:tc>
          <w:tcPr>
            <w:tcW w:w="3402"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明确责任分工，细化实施方案，及时研究解决重点问题。</w:t>
            </w:r>
          </w:p>
        </w:tc>
        <w:tc>
          <w:tcPr>
            <w:tcW w:w="1093"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校思政工作委员会办公室</w:t>
            </w:r>
          </w:p>
        </w:tc>
        <w:tc>
          <w:tcPr>
            <w:tcW w:w="2025"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党办、校办、宣传部、组织部、统战部、科研处、人事处、学生处、教务处、发展规划处、研究生部、国际合作处</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DD71CA">
        <w:tblPrEx>
          <w:shd w:val="clear" w:color="auto" w:fill="CDD4E9"/>
        </w:tblPrEx>
        <w:trPr>
          <w:trHeight w:val="668"/>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rPr>
                <w:rFonts w:ascii="仿宋" w:eastAsia="仿宋" w:hAnsi="仿宋" w:cs="仿宋"/>
                <w:color w:val="000000"/>
                <w:kern w:val="2"/>
                <w:sz w:val="21"/>
                <w:szCs w:val="21"/>
                <w:u w:color="000000"/>
                <w:lang w:val="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将高校思想政治工作纳入整体发展规划和年度工作计划。</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校思政工作委员会办公室</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党办、校办、发展规划处</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等线" w:eastAsia="等线" w:hAnsi="等线" w:cs="等线"/>
                <w:color w:val="000000"/>
                <w:kern w:val="2"/>
                <w:sz w:val="21"/>
                <w:szCs w:val="21"/>
                <w:u w:color="000000"/>
                <w:shd w:val="clear" w:color="auto" w:fill="FFFFFF"/>
              </w:rPr>
            </w:pPr>
          </w:p>
        </w:tc>
      </w:tr>
      <w:tr w:rsidR="00380933" w:rsidTr="00DD71CA">
        <w:tblPrEx>
          <w:shd w:val="clear" w:color="auto" w:fill="CDD4E9"/>
        </w:tblPrEx>
        <w:trPr>
          <w:trHeight w:val="765"/>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val="restart"/>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25.健全督导问责机制</w:t>
            </w:r>
          </w:p>
        </w:tc>
        <w:tc>
          <w:tcPr>
            <w:tcW w:w="3402"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强化高校思想政治工作督导考核，对履职尽责不力不及时的，加大追责力度。</w:t>
            </w:r>
          </w:p>
        </w:tc>
        <w:tc>
          <w:tcPr>
            <w:tcW w:w="1093"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纪委办公室·监察处</w:t>
            </w:r>
          </w:p>
        </w:tc>
        <w:tc>
          <w:tcPr>
            <w:tcW w:w="2025" w:type="dxa"/>
            <w:shd w:val="clear" w:color="auto" w:fill="auto"/>
            <w:tcMar>
              <w:top w:w="80" w:type="dxa"/>
              <w:left w:w="80" w:type="dxa"/>
              <w:bottom w:w="80" w:type="dxa"/>
              <w:right w:w="80" w:type="dxa"/>
            </w:tcMar>
            <w:vAlign w:val="center"/>
          </w:tcPr>
          <w:p w:rsidR="00380933" w:rsidRPr="00EE4ECD" w:rsidRDefault="00380933" w:rsidP="00EE4ECD">
            <w:pPr>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组织部、宣传部、人事处、学工部、教师工作部</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r w:rsidR="00380933" w:rsidTr="006C0965">
        <w:tblPrEx>
          <w:shd w:val="clear" w:color="auto" w:fill="CDD4E9"/>
        </w:tblPrEx>
        <w:trPr>
          <w:trHeight w:val="1713"/>
          <w:jc w:val="center"/>
        </w:trPr>
        <w:tc>
          <w:tcPr>
            <w:tcW w:w="723" w:type="dxa"/>
            <w:vMerge/>
            <w:shd w:val="clear" w:color="auto" w:fill="auto"/>
          </w:tcPr>
          <w:p w:rsidR="00380933" w:rsidRPr="008B2B55" w:rsidRDefault="00380933" w:rsidP="00EE4ECD">
            <w:pPr>
              <w:rPr>
                <w:rFonts w:ascii="Calibri" w:eastAsia="Calibri" w:hAnsi="Calibri" w:cs="Calibri"/>
                <w:color w:val="000000"/>
                <w:kern w:val="2"/>
                <w:sz w:val="21"/>
                <w:szCs w:val="21"/>
                <w:u w:color="000000"/>
              </w:rPr>
            </w:pPr>
          </w:p>
        </w:tc>
        <w:tc>
          <w:tcPr>
            <w:tcW w:w="851" w:type="dxa"/>
            <w:vMerge/>
            <w:shd w:val="clear" w:color="auto" w:fill="auto"/>
          </w:tcPr>
          <w:p w:rsidR="00380933" w:rsidRPr="00EE4ECD" w:rsidRDefault="00380933" w:rsidP="00EE4ECD">
            <w:pPr>
              <w:rPr>
                <w:rFonts w:ascii="仿宋" w:eastAsia="仿宋" w:hAnsi="仿宋" w:cs="仿宋"/>
                <w:color w:val="000000"/>
                <w:kern w:val="2"/>
                <w:sz w:val="21"/>
                <w:szCs w:val="21"/>
                <w:u w:color="000000"/>
                <w:lang w:val="zh-TW"/>
              </w:rPr>
            </w:pPr>
          </w:p>
        </w:tc>
        <w:tc>
          <w:tcPr>
            <w:tcW w:w="3402"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实行校、院系、基层党组织书记抓党建和思想政治工作述职评议考核制度，纳入党纪监督检查范围。</w:t>
            </w:r>
          </w:p>
        </w:tc>
        <w:tc>
          <w:tcPr>
            <w:tcW w:w="1093"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8B2B55">
              <w:rPr>
                <w:rFonts w:ascii="仿宋" w:eastAsia="仿宋" w:hAnsi="仿宋" w:cs="仿宋"/>
                <w:color w:val="000000"/>
                <w:kern w:val="2"/>
                <w:sz w:val="21"/>
                <w:szCs w:val="21"/>
                <w:u w:color="000000"/>
                <w:lang w:val="zh-TW"/>
              </w:rPr>
              <w:t>组织部、宣传部</w:t>
            </w:r>
          </w:p>
        </w:tc>
        <w:tc>
          <w:tcPr>
            <w:tcW w:w="2025" w:type="dxa"/>
            <w:shd w:val="clear" w:color="auto" w:fill="auto"/>
            <w:tcMar>
              <w:top w:w="80" w:type="dxa"/>
              <w:left w:w="80" w:type="dxa"/>
              <w:bottom w:w="80" w:type="dxa"/>
              <w:right w:w="80" w:type="dxa"/>
            </w:tcMar>
            <w:vAlign w:val="center"/>
          </w:tcPr>
          <w:p w:rsidR="00380933" w:rsidRPr="00EE4ECD" w:rsidRDefault="00380933" w:rsidP="00EE4ECD">
            <w:pPr>
              <w:spacing w:line="240" w:lineRule="exact"/>
              <w:rPr>
                <w:rFonts w:ascii="仿宋" w:eastAsia="仿宋" w:hAnsi="仿宋" w:cs="仿宋"/>
                <w:color w:val="000000"/>
                <w:kern w:val="2"/>
                <w:sz w:val="21"/>
                <w:szCs w:val="21"/>
                <w:u w:color="000000"/>
                <w:lang w:val="zh-TW"/>
              </w:rPr>
            </w:pPr>
            <w:r w:rsidRPr="00EE4ECD">
              <w:rPr>
                <w:rFonts w:ascii="仿宋" w:eastAsia="仿宋" w:hAnsi="仿宋" w:cs="仿宋"/>
                <w:color w:val="000000"/>
                <w:kern w:val="2"/>
                <w:sz w:val="21"/>
                <w:szCs w:val="21"/>
                <w:u w:color="000000"/>
                <w:lang w:val="zh-TW"/>
              </w:rPr>
              <w:t>纪委办公室·监察处</w:t>
            </w:r>
          </w:p>
        </w:tc>
        <w:tc>
          <w:tcPr>
            <w:tcW w:w="5891" w:type="dxa"/>
            <w:shd w:val="clear" w:color="auto" w:fill="auto"/>
            <w:tcMar>
              <w:top w:w="80" w:type="dxa"/>
              <w:left w:w="80" w:type="dxa"/>
              <w:bottom w:w="80" w:type="dxa"/>
              <w:right w:w="80" w:type="dxa"/>
            </w:tcMar>
            <w:vAlign w:val="center"/>
          </w:tcPr>
          <w:p w:rsidR="00380933" w:rsidRDefault="00380933" w:rsidP="00EE4ECD">
            <w:pPr>
              <w:jc w:val="center"/>
              <w:rPr>
                <w:rFonts w:ascii="Calibri" w:eastAsia="Calibri" w:hAnsi="Calibri" w:cs="Calibri"/>
                <w:color w:val="000000"/>
                <w:kern w:val="2"/>
                <w:sz w:val="21"/>
                <w:szCs w:val="21"/>
                <w:u w:color="000000"/>
              </w:rPr>
            </w:pPr>
          </w:p>
        </w:tc>
      </w:tr>
    </w:tbl>
    <w:p w:rsidR="00440C6A" w:rsidRPr="00A81E6C" w:rsidRDefault="00440C6A" w:rsidP="00D61B77">
      <w:pPr>
        <w:spacing w:line="20" w:lineRule="exact"/>
      </w:pPr>
    </w:p>
    <w:sectPr w:rsidR="00440C6A" w:rsidRPr="00A81E6C" w:rsidSect="00D61B77">
      <w:footerReference w:type="default" r:id="rId9"/>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B77" w:rsidRDefault="00EB7B77" w:rsidP="008055FB">
      <w:r>
        <w:separator/>
      </w:r>
    </w:p>
  </w:endnote>
  <w:endnote w:type="continuationSeparator" w:id="0">
    <w:p w:rsidR="00EB7B77" w:rsidRDefault="00EB7B77" w:rsidP="00805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Helvetica Neue">
    <w:altName w:val="Times New Roman"/>
    <w:panose1 w:val="00000000000000000000"/>
    <w:charset w:val="00"/>
    <w:family w:val="roman"/>
    <w:notTrueType/>
    <w:pitch w:val="default"/>
  </w:font>
  <w:font w:name="等线">
    <w:altName w:val="Arial Unicode MS"/>
    <w:charset w:val="86"/>
    <w:family w:val="auto"/>
    <w:pitch w:val="variable"/>
    <w:sig w:usb0="00000000"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7601513"/>
      <w:docPartObj>
        <w:docPartGallery w:val="Page Numbers (Bottom of Page)"/>
        <w:docPartUnique/>
      </w:docPartObj>
    </w:sdtPr>
    <w:sdtEndPr>
      <w:rPr>
        <w:sz w:val="21"/>
      </w:rPr>
    </w:sdtEndPr>
    <w:sdtContent>
      <w:p w:rsidR="0005186C" w:rsidRPr="0005186C" w:rsidRDefault="0005186C">
        <w:pPr>
          <w:pStyle w:val="a5"/>
          <w:jc w:val="center"/>
          <w:rPr>
            <w:sz w:val="21"/>
          </w:rPr>
        </w:pPr>
        <w:r w:rsidRPr="0005186C">
          <w:rPr>
            <w:sz w:val="21"/>
          </w:rPr>
          <w:fldChar w:fldCharType="begin"/>
        </w:r>
        <w:r w:rsidRPr="0005186C">
          <w:rPr>
            <w:sz w:val="21"/>
          </w:rPr>
          <w:instrText>PAGE   \* MERGEFORMAT</w:instrText>
        </w:r>
        <w:r w:rsidRPr="0005186C">
          <w:rPr>
            <w:sz w:val="21"/>
          </w:rPr>
          <w:fldChar w:fldCharType="separate"/>
        </w:r>
        <w:r w:rsidR="00C735A6" w:rsidRPr="00C735A6">
          <w:rPr>
            <w:noProof/>
            <w:sz w:val="21"/>
            <w:lang w:val="zh-CN"/>
          </w:rPr>
          <w:t>14</w:t>
        </w:r>
        <w:r w:rsidRPr="0005186C">
          <w:rPr>
            <w:sz w:val="21"/>
          </w:rPr>
          <w:fldChar w:fldCharType="end"/>
        </w:r>
      </w:p>
    </w:sdtContent>
  </w:sdt>
  <w:p w:rsidR="0005186C" w:rsidRDefault="0005186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B77" w:rsidRDefault="00EB7B77" w:rsidP="008055FB">
      <w:r>
        <w:separator/>
      </w:r>
    </w:p>
  </w:footnote>
  <w:footnote w:type="continuationSeparator" w:id="0">
    <w:p w:rsidR="00EB7B77" w:rsidRDefault="00EB7B77" w:rsidP="008055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283C04"/>
    <w:multiLevelType w:val="hybridMultilevel"/>
    <w:tmpl w:val="58EE0ED2"/>
    <w:lvl w:ilvl="0" w:tplc="0112728A">
      <w:start w:val="1"/>
      <w:numFmt w:val="decimal"/>
      <w:lvlText w:val="%1."/>
      <w:lvlJc w:val="left"/>
      <w:pPr>
        <w:ind w:left="312" w:hanging="312"/>
      </w:pPr>
      <w:rPr>
        <w:rFonts w:hAnsi="Arial Unicode MS"/>
        <w:caps w:val="0"/>
        <w:smallCaps w:val="0"/>
        <w:strike w:val="0"/>
        <w:dstrike w:val="0"/>
        <w:outline w:val="0"/>
        <w:emboss w:val="0"/>
        <w:imprint w:val="0"/>
        <w:spacing w:val="0"/>
        <w:w w:val="100"/>
        <w:kern w:val="0"/>
        <w:position w:val="0"/>
        <w:highlight w:val="none"/>
        <w:vertAlign w:val="baseline"/>
      </w:rPr>
    </w:lvl>
    <w:lvl w:ilvl="1" w:tplc="B1BE5882">
      <w:start w:val="1"/>
      <w:numFmt w:val="decimal"/>
      <w:lvlText w:val="%2."/>
      <w:lvlJc w:val="left"/>
      <w:pPr>
        <w:ind w:left="312" w:hanging="312"/>
      </w:pPr>
      <w:rPr>
        <w:rFonts w:hAnsi="Arial Unicode MS"/>
        <w:caps w:val="0"/>
        <w:smallCaps w:val="0"/>
        <w:strike w:val="0"/>
        <w:dstrike w:val="0"/>
        <w:outline w:val="0"/>
        <w:emboss w:val="0"/>
        <w:imprint w:val="0"/>
        <w:spacing w:val="0"/>
        <w:w w:val="100"/>
        <w:kern w:val="0"/>
        <w:position w:val="0"/>
        <w:highlight w:val="none"/>
        <w:vertAlign w:val="baseline"/>
      </w:rPr>
    </w:lvl>
    <w:lvl w:ilvl="2" w:tplc="E8C679E2">
      <w:start w:val="1"/>
      <w:numFmt w:val="decimal"/>
      <w:lvlText w:val="%3."/>
      <w:lvlJc w:val="left"/>
      <w:pPr>
        <w:ind w:left="312" w:hanging="312"/>
      </w:pPr>
      <w:rPr>
        <w:rFonts w:hAnsi="Arial Unicode MS"/>
        <w:caps w:val="0"/>
        <w:smallCaps w:val="0"/>
        <w:strike w:val="0"/>
        <w:dstrike w:val="0"/>
        <w:outline w:val="0"/>
        <w:emboss w:val="0"/>
        <w:imprint w:val="0"/>
        <w:spacing w:val="0"/>
        <w:w w:val="100"/>
        <w:kern w:val="0"/>
        <w:position w:val="0"/>
        <w:highlight w:val="none"/>
        <w:vertAlign w:val="baseline"/>
      </w:rPr>
    </w:lvl>
    <w:lvl w:ilvl="3" w:tplc="7356462E">
      <w:start w:val="1"/>
      <w:numFmt w:val="decimal"/>
      <w:lvlText w:val="%4."/>
      <w:lvlJc w:val="left"/>
      <w:pPr>
        <w:ind w:left="312" w:hanging="312"/>
      </w:pPr>
      <w:rPr>
        <w:rFonts w:hAnsi="Arial Unicode MS"/>
        <w:caps w:val="0"/>
        <w:smallCaps w:val="0"/>
        <w:strike w:val="0"/>
        <w:dstrike w:val="0"/>
        <w:outline w:val="0"/>
        <w:emboss w:val="0"/>
        <w:imprint w:val="0"/>
        <w:spacing w:val="0"/>
        <w:w w:val="100"/>
        <w:kern w:val="0"/>
        <w:position w:val="0"/>
        <w:highlight w:val="none"/>
        <w:vertAlign w:val="baseline"/>
      </w:rPr>
    </w:lvl>
    <w:lvl w:ilvl="4" w:tplc="BCA24D24">
      <w:start w:val="1"/>
      <w:numFmt w:val="decimal"/>
      <w:lvlText w:val="%5."/>
      <w:lvlJc w:val="left"/>
      <w:pPr>
        <w:ind w:left="31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D652BD2C">
      <w:start w:val="1"/>
      <w:numFmt w:val="decimal"/>
      <w:lvlText w:val="%6."/>
      <w:lvlJc w:val="left"/>
      <w:pPr>
        <w:ind w:left="312" w:hanging="312"/>
      </w:pPr>
      <w:rPr>
        <w:rFonts w:hAnsi="Arial Unicode MS"/>
        <w:caps w:val="0"/>
        <w:smallCaps w:val="0"/>
        <w:strike w:val="0"/>
        <w:dstrike w:val="0"/>
        <w:outline w:val="0"/>
        <w:emboss w:val="0"/>
        <w:imprint w:val="0"/>
        <w:spacing w:val="0"/>
        <w:w w:val="100"/>
        <w:kern w:val="0"/>
        <w:position w:val="0"/>
        <w:highlight w:val="none"/>
        <w:vertAlign w:val="baseline"/>
      </w:rPr>
    </w:lvl>
    <w:lvl w:ilvl="6" w:tplc="C1BE23D4">
      <w:start w:val="1"/>
      <w:numFmt w:val="decimal"/>
      <w:lvlText w:val="%7."/>
      <w:lvlJc w:val="left"/>
      <w:pPr>
        <w:ind w:left="312" w:hanging="312"/>
      </w:pPr>
      <w:rPr>
        <w:rFonts w:hAnsi="Arial Unicode MS"/>
        <w:caps w:val="0"/>
        <w:smallCaps w:val="0"/>
        <w:strike w:val="0"/>
        <w:dstrike w:val="0"/>
        <w:outline w:val="0"/>
        <w:emboss w:val="0"/>
        <w:imprint w:val="0"/>
        <w:spacing w:val="0"/>
        <w:w w:val="100"/>
        <w:kern w:val="0"/>
        <w:position w:val="0"/>
        <w:highlight w:val="none"/>
        <w:vertAlign w:val="baseline"/>
      </w:rPr>
    </w:lvl>
    <w:lvl w:ilvl="7" w:tplc="0108E7B2">
      <w:start w:val="1"/>
      <w:numFmt w:val="decimal"/>
      <w:lvlText w:val="%8."/>
      <w:lvlJc w:val="left"/>
      <w:pPr>
        <w:ind w:left="312" w:hanging="312"/>
      </w:pPr>
      <w:rPr>
        <w:rFonts w:hAnsi="Arial Unicode MS"/>
        <w:caps w:val="0"/>
        <w:smallCaps w:val="0"/>
        <w:strike w:val="0"/>
        <w:dstrike w:val="0"/>
        <w:outline w:val="0"/>
        <w:emboss w:val="0"/>
        <w:imprint w:val="0"/>
        <w:spacing w:val="0"/>
        <w:w w:val="100"/>
        <w:kern w:val="0"/>
        <w:position w:val="0"/>
        <w:highlight w:val="none"/>
        <w:vertAlign w:val="baseline"/>
      </w:rPr>
    </w:lvl>
    <w:lvl w:ilvl="8" w:tplc="338494F0">
      <w:start w:val="1"/>
      <w:numFmt w:val="decimal"/>
      <w:lvlText w:val="%9."/>
      <w:lvlJc w:val="left"/>
      <w:pPr>
        <w:ind w:left="312" w:hanging="31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26DE5D04"/>
    <w:multiLevelType w:val="hybridMultilevel"/>
    <w:tmpl w:val="3BA0DCD2"/>
    <w:lvl w:ilvl="0" w:tplc="04090009">
      <w:start w:val="1"/>
      <w:numFmt w:val="bullet"/>
      <w:lvlText w:val=""/>
      <w:lvlJc w:val="left"/>
      <w:pPr>
        <w:ind w:left="1060" w:hanging="420"/>
      </w:pPr>
      <w:rPr>
        <w:rFonts w:ascii="Wingdings" w:hAnsi="Wingdings" w:hint="default"/>
      </w:rPr>
    </w:lvl>
    <w:lvl w:ilvl="1" w:tplc="04090003" w:tentative="1">
      <w:start w:val="1"/>
      <w:numFmt w:val="bullet"/>
      <w:lvlText w:val=""/>
      <w:lvlJc w:val="left"/>
      <w:pPr>
        <w:ind w:left="1480" w:hanging="420"/>
      </w:pPr>
      <w:rPr>
        <w:rFonts w:ascii="Wingdings" w:hAnsi="Wingdings" w:hint="default"/>
      </w:rPr>
    </w:lvl>
    <w:lvl w:ilvl="2" w:tplc="04090005"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3" w:tentative="1">
      <w:start w:val="1"/>
      <w:numFmt w:val="bullet"/>
      <w:lvlText w:val=""/>
      <w:lvlJc w:val="left"/>
      <w:pPr>
        <w:ind w:left="2740" w:hanging="420"/>
      </w:pPr>
      <w:rPr>
        <w:rFonts w:ascii="Wingdings" w:hAnsi="Wingdings" w:hint="default"/>
      </w:rPr>
    </w:lvl>
    <w:lvl w:ilvl="5" w:tplc="04090005"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3" w:tentative="1">
      <w:start w:val="1"/>
      <w:numFmt w:val="bullet"/>
      <w:lvlText w:val=""/>
      <w:lvlJc w:val="left"/>
      <w:pPr>
        <w:ind w:left="4000" w:hanging="420"/>
      </w:pPr>
      <w:rPr>
        <w:rFonts w:ascii="Wingdings" w:hAnsi="Wingdings" w:hint="default"/>
      </w:rPr>
    </w:lvl>
    <w:lvl w:ilvl="8" w:tplc="04090005" w:tentative="1">
      <w:start w:val="1"/>
      <w:numFmt w:val="bullet"/>
      <w:lvlText w:val=""/>
      <w:lvlJc w:val="left"/>
      <w:pPr>
        <w:ind w:left="4420" w:hanging="420"/>
      </w:pPr>
      <w:rPr>
        <w:rFonts w:ascii="Wingdings" w:hAnsi="Wingdings" w:hint="default"/>
      </w:rPr>
    </w:lvl>
  </w:abstractNum>
  <w:abstractNum w:abstractNumId="2">
    <w:nsid w:val="4F4E17DE"/>
    <w:multiLevelType w:val="multilevel"/>
    <w:tmpl w:val="4F4E17DE"/>
    <w:lvl w:ilvl="0">
      <w:start w:val="1"/>
      <w:numFmt w:val="decimal"/>
      <w:suff w:val="nothing"/>
      <w:lvlText w:val="%1."/>
      <w:lvlJc w:val="left"/>
      <w:pPr>
        <w:ind w:left="100" w:hanging="1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2."/>
      <w:lvlJc w:val="left"/>
      <w:pPr>
        <w:ind w:left="100" w:hanging="1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3."/>
      <w:lvlJc w:val="left"/>
      <w:pPr>
        <w:ind w:left="100" w:hanging="1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4."/>
      <w:lvlJc w:val="left"/>
      <w:pPr>
        <w:ind w:left="100" w:hanging="10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5."/>
      <w:lvlJc w:val="left"/>
      <w:pPr>
        <w:ind w:left="100" w:hanging="10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6."/>
      <w:lvlJc w:val="left"/>
      <w:pPr>
        <w:ind w:left="100" w:hanging="1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7."/>
      <w:lvlJc w:val="left"/>
      <w:pPr>
        <w:ind w:left="100" w:hanging="10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8."/>
      <w:lvlJc w:val="left"/>
      <w:pPr>
        <w:ind w:left="100" w:hanging="10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9."/>
      <w:lvlJc w:val="left"/>
      <w:pPr>
        <w:ind w:left="100" w:hanging="1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5F9FDF6F"/>
    <w:multiLevelType w:val="singleLevel"/>
    <w:tmpl w:val="5F9FDF6F"/>
    <w:lvl w:ilvl="0">
      <w:start w:val="1"/>
      <w:numFmt w:val="decimal"/>
      <w:suff w:val="nothing"/>
      <w:lvlText w:val="%1、"/>
      <w:lvlJc w:val="left"/>
    </w:lvl>
  </w:abstractNum>
  <w:num w:numId="1">
    <w:abstractNumId w:val="2"/>
    <w:lvlOverride w:ilvl="0">
      <w:startOverride w:val="11"/>
    </w:lvlOverride>
  </w:num>
  <w:num w:numId="2">
    <w:abstractNumId w:val="2"/>
  </w:num>
  <w:num w:numId="3">
    <w:abstractNumId w:val="0"/>
  </w:num>
  <w:num w:numId="4">
    <w:abstractNumId w:val="0"/>
    <w:lvlOverride w:ilvl="0">
      <w:startOverride w:val="21"/>
    </w:lvlOverride>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451"/>
    <w:rsid w:val="00002630"/>
    <w:rsid w:val="00003425"/>
    <w:rsid w:val="000042E7"/>
    <w:rsid w:val="000059CC"/>
    <w:rsid w:val="00012B23"/>
    <w:rsid w:val="00013216"/>
    <w:rsid w:val="00014998"/>
    <w:rsid w:val="0001572E"/>
    <w:rsid w:val="00015E50"/>
    <w:rsid w:val="00021638"/>
    <w:rsid w:val="00032292"/>
    <w:rsid w:val="00034F6A"/>
    <w:rsid w:val="0004179F"/>
    <w:rsid w:val="00042154"/>
    <w:rsid w:val="0004321C"/>
    <w:rsid w:val="00043268"/>
    <w:rsid w:val="00046C19"/>
    <w:rsid w:val="00050F08"/>
    <w:rsid w:val="0005186C"/>
    <w:rsid w:val="00055BAE"/>
    <w:rsid w:val="000569C6"/>
    <w:rsid w:val="00060A3F"/>
    <w:rsid w:val="00064D21"/>
    <w:rsid w:val="0006556D"/>
    <w:rsid w:val="000658AC"/>
    <w:rsid w:val="0006709F"/>
    <w:rsid w:val="00073DAC"/>
    <w:rsid w:val="00075B30"/>
    <w:rsid w:val="00076671"/>
    <w:rsid w:val="000769AF"/>
    <w:rsid w:val="00077AC3"/>
    <w:rsid w:val="00080033"/>
    <w:rsid w:val="000834A3"/>
    <w:rsid w:val="0008744E"/>
    <w:rsid w:val="0009391C"/>
    <w:rsid w:val="00093AF8"/>
    <w:rsid w:val="000A165F"/>
    <w:rsid w:val="000A166B"/>
    <w:rsid w:val="000A1938"/>
    <w:rsid w:val="000A25CB"/>
    <w:rsid w:val="000A3FAD"/>
    <w:rsid w:val="000A3FC2"/>
    <w:rsid w:val="000A6233"/>
    <w:rsid w:val="000B4CE0"/>
    <w:rsid w:val="000B5288"/>
    <w:rsid w:val="000B5B5E"/>
    <w:rsid w:val="000B60D5"/>
    <w:rsid w:val="000C31B9"/>
    <w:rsid w:val="000C6593"/>
    <w:rsid w:val="000C692C"/>
    <w:rsid w:val="000D0AA8"/>
    <w:rsid w:val="000D12AF"/>
    <w:rsid w:val="000D1EFB"/>
    <w:rsid w:val="000D2923"/>
    <w:rsid w:val="000D51C1"/>
    <w:rsid w:val="000D6F3F"/>
    <w:rsid w:val="000E0E4F"/>
    <w:rsid w:val="000E2A37"/>
    <w:rsid w:val="000E378A"/>
    <w:rsid w:val="000E51E8"/>
    <w:rsid w:val="000E587D"/>
    <w:rsid w:val="000E7F75"/>
    <w:rsid w:val="000F1931"/>
    <w:rsid w:val="000F51A7"/>
    <w:rsid w:val="000F51C1"/>
    <w:rsid w:val="000F58F6"/>
    <w:rsid w:val="0011394A"/>
    <w:rsid w:val="00114A98"/>
    <w:rsid w:val="00114B52"/>
    <w:rsid w:val="00116475"/>
    <w:rsid w:val="00117393"/>
    <w:rsid w:val="00124DAD"/>
    <w:rsid w:val="001258FB"/>
    <w:rsid w:val="0013591C"/>
    <w:rsid w:val="00140658"/>
    <w:rsid w:val="00142D4D"/>
    <w:rsid w:val="00144A7E"/>
    <w:rsid w:val="00162294"/>
    <w:rsid w:val="00163C5E"/>
    <w:rsid w:val="001679CC"/>
    <w:rsid w:val="001705DF"/>
    <w:rsid w:val="00170AB5"/>
    <w:rsid w:val="0017277A"/>
    <w:rsid w:val="0017287F"/>
    <w:rsid w:val="00172B0D"/>
    <w:rsid w:val="00173E87"/>
    <w:rsid w:val="0017476B"/>
    <w:rsid w:val="00174D4B"/>
    <w:rsid w:val="00175E58"/>
    <w:rsid w:val="001806D6"/>
    <w:rsid w:val="00181A75"/>
    <w:rsid w:val="00185145"/>
    <w:rsid w:val="00185348"/>
    <w:rsid w:val="001868C3"/>
    <w:rsid w:val="00187E9C"/>
    <w:rsid w:val="0019180E"/>
    <w:rsid w:val="0019216C"/>
    <w:rsid w:val="00192CE8"/>
    <w:rsid w:val="001934E1"/>
    <w:rsid w:val="00195744"/>
    <w:rsid w:val="0019682E"/>
    <w:rsid w:val="001A0572"/>
    <w:rsid w:val="001A3661"/>
    <w:rsid w:val="001A39CD"/>
    <w:rsid w:val="001B07D6"/>
    <w:rsid w:val="001B0C67"/>
    <w:rsid w:val="001B36B3"/>
    <w:rsid w:val="001C2174"/>
    <w:rsid w:val="001C2621"/>
    <w:rsid w:val="001C2EA6"/>
    <w:rsid w:val="001C7F9F"/>
    <w:rsid w:val="001E2119"/>
    <w:rsid w:val="001E29F9"/>
    <w:rsid w:val="001E3654"/>
    <w:rsid w:val="001E3761"/>
    <w:rsid w:val="001E392B"/>
    <w:rsid w:val="001E4C9C"/>
    <w:rsid w:val="001F3DE3"/>
    <w:rsid w:val="0020079A"/>
    <w:rsid w:val="00202D6C"/>
    <w:rsid w:val="002079BE"/>
    <w:rsid w:val="00215BD6"/>
    <w:rsid w:val="00222B43"/>
    <w:rsid w:val="00227D27"/>
    <w:rsid w:val="00231080"/>
    <w:rsid w:val="00231284"/>
    <w:rsid w:val="00231648"/>
    <w:rsid w:val="002442A3"/>
    <w:rsid w:val="002511D7"/>
    <w:rsid w:val="002517F0"/>
    <w:rsid w:val="00253B77"/>
    <w:rsid w:val="00254946"/>
    <w:rsid w:val="00254C86"/>
    <w:rsid w:val="00255A46"/>
    <w:rsid w:val="00255C43"/>
    <w:rsid w:val="00255E27"/>
    <w:rsid w:val="00257A9F"/>
    <w:rsid w:val="0026167D"/>
    <w:rsid w:val="002622A4"/>
    <w:rsid w:val="00266827"/>
    <w:rsid w:val="00267267"/>
    <w:rsid w:val="00270D3C"/>
    <w:rsid w:val="00273732"/>
    <w:rsid w:val="00276696"/>
    <w:rsid w:val="00281549"/>
    <w:rsid w:val="00283FDE"/>
    <w:rsid w:val="002843ED"/>
    <w:rsid w:val="002859E5"/>
    <w:rsid w:val="00291B0D"/>
    <w:rsid w:val="00294213"/>
    <w:rsid w:val="002957D3"/>
    <w:rsid w:val="00296F18"/>
    <w:rsid w:val="002A141C"/>
    <w:rsid w:val="002A24D7"/>
    <w:rsid w:val="002A3552"/>
    <w:rsid w:val="002A514A"/>
    <w:rsid w:val="002A51D6"/>
    <w:rsid w:val="002A7920"/>
    <w:rsid w:val="002B01D9"/>
    <w:rsid w:val="002B028C"/>
    <w:rsid w:val="002B05B0"/>
    <w:rsid w:val="002B15B1"/>
    <w:rsid w:val="002B1BEA"/>
    <w:rsid w:val="002B1F62"/>
    <w:rsid w:val="002B2F46"/>
    <w:rsid w:val="002C16D2"/>
    <w:rsid w:val="002C1D9D"/>
    <w:rsid w:val="002C4A50"/>
    <w:rsid w:val="002C72BE"/>
    <w:rsid w:val="002C7788"/>
    <w:rsid w:val="002D1BF0"/>
    <w:rsid w:val="002D1D53"/>
    <w:rsid w:val="002D31FB"/>
    <w:rsid w:val="002D5B6C"/>
    <w:rsid w:val="002E165D"/>
    <w:rsid w:val="002E43DB"/>
    <w:rsid w:val="002E5B34"/>
    <w:rsid w:val="002E62AE"/>
    <w:rsid w:val="002E6998"/>
    <w:rsid w:val="002E7BF2"/>
    <w:rsid w:val="002F364C"/>
    <w:rsid w:val="002F7B77"/>
    <w:rsid w:val="00302802"/>
    <w:rsid w:val="003034DB"/>
    <w:rsid w:val="00303828"/>
    <w:rsid w:val="003107BE"/>
    <w:rsid w:val="003141CA"/>
    <w:rsid w:val="00315673"/>
    <w:rsid w:val="0031600E"/>
    <w:rsid w:val="003164C5"/>
    <w:rsid w:val="00316DD5"/>
    <w:rsid w:val="00321755"/>
    <w:rsid w:val="00326EE5"/>
    <w:rsid w:val="00330093"/>
    <w:rsid w:val="00332904"/>
    <w:rsid w:val="0033350A"/>
    <w:rsid w:val="003413C6"/>
    <w:rsid w:val="003422B9"/>
    <w:rsid w:val="00342451"/>
    <w:rsid w:val="00342CFB"/>
    <w:rsid w:val="00343249"/>
    <w:rsid w:val="0034349B"/>
    <w:rsid w:val="00346B43"/>
    <w:rsid w:val="00353398"/>
    <w:rsid w:val="0035650E"/>
    <w:rsid w:val="00356BDC"/>
    <w:rsid w:val="00357667"/>
    <w:rsid w:val="003577DB"/>
    <w:rsid w:val="003651B5"/>
    <w:rsid w:val="003673C8"/>
    <w:rsid w:val="00373C06"/>
    <w:rsid w:val="003744AA"/>
    <w:rsid w:val="003761F6"/>
    <w:rsid w:val="00377E06"/>
    <w:rsid w:val="00380933"/>
    <w:rsid w:val="00381F91"/>
    <w:rsid w:val="00386784"/>
    <w:rsid w:val="00391599"/>
    <w:rsid w:val="0039396B"/>
    <w:rsid w:val="00394B9C"/>
    <w:rsid w:val="003A1B5F"/>
    <w:rsid w:val="003A548F"/>
    <w:rsid w:val="003A6A6F"/>
    <w:rsid w:val="003B02CA"/>
    <w:rsid w:val="003B0560"/>
    <w:rsid w:val="003B0A4F"/>
    <w:rsid w:val="003B22C4"/>
    <w:rsid w:val="003B2935"/>
    <w:rsid w:val="003B2EAC"/>
    <w:rsid w:val="003B319F"/>
    <w:rsid w:val="003B441F"/>
    <w:rsid w:val="003B44E2"/>
    <w:rsid w:val="003B6F38"/>
    <w:rsid w:val="003C464F"/>
    <w:rsid w:val="003C4A5C"/>
    <w:rsid w:val="003C5341"/>
    <w:rsid w:val="003D0205"/>
    <w:rsid w:val="003D23BE"/>
    <w:rsid w:val="003D2E75"/>
    <w:rsid w:val="003D35DA"/>
    <w:rsid w:val="003D5577"/>
    <w:rsid w:val="003D5F41"/>
    <w:rsid w:val="003E23B1"/>
    <w:rsid w:val="003E2C65"/>
    <w:rsid w:val="003E31EA"/>
    <w:rsid w:val="003E4A43"/>
    <w:rsid w:val="003E62B3"/>
    <w:rsid w:val="003E634B"/>
    <w:rsid w:val="003E6B7C"/>
    <w:rsid w:val="003F0BA3"/>
    <w:rsid w:val="003F1E84"/>
    <w:rsid w:val="003F20D6"/>
    <w:rsid w:val="003F3550"/>
    <w:rsid w:val="003F533C"/>
    <w:rsid w:val="003F54B3"/>
    <w:rsid w:val="00400648"/>
    <w:rsid w:val="00401047"/>
    <w:rsid w:val="00403B37"/>
    <w:rsid w:val="00403E26"/>
    <w:rsid w:val="00404B23"/>
    <w:rsid w:val="00405B2C"/>
    <w:rsid w:val="00405C6F"/>
    <w:rsid w:val="00406FDC"/>
    <w:rsid w:val="00407764"/>
    <w:rsid w:val="004113FF"/>
    <w:rsid w:val="004168D0"/>
    <w:rsid w:val="00420697"/>
    <w:rsid w:val="004237ED"/>
    <w:rsid w:val="00427197"/>
    <w:rsid w:val="00427EB1"/>
    <w:rsid w:val="004316D1"/>
    <w:rsid w:val="004339C5"/>
    <w:rsid w:val="004340D8"/>
    <w:rsid w:val="00434544"/>
    <w:rsid w:val="004358FA"/>
    <w:rsid w:val="004361B8"/>
    <w:rsid w:val="0044092D"/>
    <w:rsid w:val="004409A3"/>
    <w:rsid w:val="00440C6A"/>
    <w:rsid w:val="00440CE5"/>
    <w:rsid w:val="00441088"/>
    <w:rsid w:val="00451448"/>
    <w:rsid w:val="00454CBF"/>
    <w:rsid w:val="00454F6F"/>
    <w:rsid w:val="00455858"/>
    <w:rsid w:val="0046272C"/>
    <w:rsid w:val="00463F24"/>
    <w:rsid w:val="004677FC"/>
    <w:rsid w:val="00475B68"/>
    <w:rsid w:val="00475D90"/>
    <w:rsid w:val="00475E3E"/>
    <w:rsid w:val="00475F36"/>
    <w:rsid w:val="0047671E"/>
    <w:rsid w:val="00480B3D"/>
    <w:rsid w:val="00480C82"/>
    <w:rsid w:val="0048144D"/>
    <w:rsid w:val="0048174A"/>
    <w:rsid w:val="00484100"/>
    <w:rsid w:val="0048424A"/>
    <w:rsid w:val="00487F2E"/>
    <w:rsid w:val="0049020B"/>
    <w:rsid w:val="00490F07"/>
    <w:rsid w:val="00496A6F"/>
    <w:rsid w:val="004A4B16"/>
    <w:rsid w:val="004A5050"/>
    <w:rsid w:val="004B0042"/>
    <w:rsid w:val="004B0338"/>
    <w:rsid w:val="004B0453"/>
    <w:rsid w:val="004B4C34"/>
    <w:rsid w:val="004C0A0B"/>
    <w:rsid w:val="004C16CA"/>
    <w:rsid w:val="004C17FD"/>
    <w:rsid w:val="004C18AA"/>
    <w:rsid w:val="004C37D5"/>
    <w:rsid w:val="004C5BEA"/>
    <w:rsid w:val="004D2034"/>
    <w:rsid w:val="004D21C9"/>
    <w:rsid w:val="004D6903"/>
    <w:rsid w:val="004D7301"/>
    <w:rsid w:val="004E2C87"/>
    <w:rsid w:val="004E2D54"/>
    <w:rsid w:val="004E5544"/>
    <w:rsid w:val="004E68E6"/>
    <w:rsid w:val="004E6E74"/>
    <w:rsid w:val="004E7C0B"/>
    <w:rsid w:val="004F0DB3"/>
    <w:rsid w:val="004F6F86"/>
    <w:rsid w:val="005004F7"/>
    <w:rsid w:val="0050139C"/>
    <w:rsid w:val="005027AA"/>
    <w:rsid w:val="005038D8"/>
    <w:rsid w:val="005068A2"/>
    <w:rsid w:val="00511BC9"/>
    <w:rsid w:val="0051431C"/>
    <w:rsid w:val="005146E8"/>
    <w:rsid w:val="00514BDE"/>
    <w:rsid w:val="00514C06"/>
    <w:rsid w:val="0052153A"/>
    <w:rsid w:val="00521D0A"/>
    <w:rsid w:val="00522934"/>
    <w:rsid w:val="00523262"/>
    <w:rsid w:val="00525988"/>
    <w:rsid w:val="00525DFD"/>
    <w:rsid w:val="005271A1"/>
    <w:rsid w:val="0053075C"/>
    <w:rsid w:val="005322F2"/>
    <w:rsid w:val="00532F60"/>
    <w:rsid w:val="00533188"/>
    <w:rsid w:val="00533CF1"/>
    <w:rsid w:val="00540CC7"/>
    <w:rsid w:val="005423D0"/>
    <w:rsid w:val="00552930"/>
    <w:rsid w:val="00552BD1"/>
    <w:rsid w:val="00552F5E"/>
    <w:rsid w:val="00553D1E"/>
    <w:rsid w:val="00560DD9"/>
    <w:rsid w:val="00561D74"/>
    <w:rsid w:val="005704B7"/>
    <w:rsid w:val="00570793"/>
    <w:rsid w:val="00575A68"/>
    <w:rsid w:val="0057758A"/>
    <w:rsid w:val="0058042F"/>
    <w:rsid w:val="00583095"/>
    <w:rsid w:val="00584361"/>
    <w:rsid w:val="005849A3"/>
    <w:rsid w:val="00585945"/>
    <w:rsid w:val="00590A7F"/>
    <w:rsid w:val="00592946"/>
    <w:rsid w:val="00594A62"/>
    <w:rsid w:val="00595D8A"/>
    <w:rsid w:val="005A178D"/>
    <w:rsid w:val="005A49C4"/>
    <w:rsid w:val="005A7110"/>
    <w:rsid w:val="005C0272"/>
    <w:rsid w:val="005C20F4"/>
    <w:rsid w:val="005C68A6"/>
    <w:rsid w:val="005C6BEE"/>
    <w:rsid w:val="005D12AF"/>
    <w:rsid w:val="005D15BC"/>
    <w:rsid w:val="005D1CBD"/>
    <w:rsid w:val="005D2013"/>
    <w:rsid w:val="005D3D1A"/>
    <w:rsid w:val="005D48BE"/>
    <w:rsid w:val="005D5A79"/>
    <w:rsid w:val="005E2B99"/>
    <w:rsid w:val="005E4910"/>
    <w:rsid w:val="005E4C43"/>
    <w:rsid w:val="00600C44"/>
    <w:rsid w:val="00601851"/>
    <w:rsid w:val="00602C9B"/>
    <w:rsid w:val="00614819"/>
    <w:rsid w:val="00615B52"/>
    <w:rsid w:val="00620EAF"/>
    <w:rsid w:val="006220FC"/>
    <w:rsid w:val="00624443"/>
    <w:rsid w:val="00625D77"/>
    <w:rsid w:val="00630519"/>
    <w:rsid w:val="006307CD"/>
    <w:rsid w:val="00632C65"/>
    <w:rsid w:val="00635903"/>
    <w:rsid w:val="006414D3"/>
    <w:rsid w:val="006429A7"/>
    <w:rsid w:val="006467CD"/>
    <w:rsid w:val="00650332"/>
    <w:rsid w:val="00652DEB"/>
    <w:rsid w:val="00654BC6"/>
    <w:rsid w:val="00654DFB"/>
    <w:rsid w:val="0065523B"/>
    <w:rsid w:val="00655E6D"/>
    <w:rsid w:val="0066149D"/>
    <w:rsid w:val="006658D1"/>
    <w:rsid w:val="00665F25"/>
    <w:rsid w:val="006675BF"/>
    <w:rsid w:val="006700DE"/>
    <w:rsid w:val="00672B62"/>
    <w:rsid w:val="00675426"/>
    <w:rsid w:val="00676060"/>
    <w:rsid w:val="006761D6"/>
    <w:rsid w:val="006829CB"/>
    <w:rsid w:val="00685C3A"/>
    <w:rsid w:val="006863E1"/>
    <w:rsid w:val="00686FE1"/>
    <w:rsid w:val="00690B86"/>
    <w:rsid w:val="006960D0"/>
    <w:rsid w:val="00696BC4"/>
    <w:rsid w:val="00697059"/>
    <w:rsid w:val="006A0DE9"/>
    <w:rsid w:val="006A0FD3"/>
    <w:rsid w:val="006A562E"/>
    <w:rsid w:val="006A62DD"/>
    <w:rsid w:val="006A6C2F"/>
    <w:rsid w:val="006A7041"/>
    <w:rsid w:val="006B1770"/>
    <w:rsid w:val="006B46A5"/>
    <w:rsid w:val="006B733F"/>
    <w:rsid w:val="006C0965"/>
    <w:rsid w:val="006C13C5"/>
    <w:rsid w:val="006C2588"/>
    <w:rsid w:val="006C365F"/>
    <w:rsid w:val="006C3B22"/>
    <w:rsid w:val="006C6729"/>
    <w:rsid w:val="006D22B6"/>
    <w:rsid w:val="006D374E"/>
    <w:rsid w:val="006D3CB1"/>
    <w:rsid w:val="006D3D7E"/>
    <w:rsid w:val="006D68C9"/>
    <w:rsid w:val="006D6C7F"/>
    <w:rsid w:val="006E2DB0"/>
    <w:rsid w:val="006E353C"/>
    <w:rsid w:val="006E73CB"/>
    <w:rsid w:val="006F1F5F"/>
    <w:rsid w:val="006F299F"/>
    <w:rsid w:val="006F5D93"/>
    <w:rsid w:val="00700D9D"/>
    <w:rsid w:val="0070130E"/>
    <w:rsid w:val="00702BA3"/>
    <w:rsid w:val="00703C0C"/>
    <w:rsid w:val="00703D52"/>
    <w:rsid w:val="0070493A"/>
    <w:rsid w:val="00706F59"/>
    <w:rsid w:val="00707C2F"/>
    <w:rsid w:val="0071173D"/>
    <w:rsid w:val="00716984"/>
    <w:rsid w:val="00721434"/>
    <w:rsid w:val="00723E45"/>
    <w:rsid w:val="007255C4"/>
    <w:rsid w:val="00726D57"/>
    <w:rsid w:val="00727C4B"/>
    <w:rsid w:val="00736291"/>
    <w:rsid w:val="007368A2"/>
    <w:rsid w:val="00737646"/>
    <w:rsid w:val="00737E14"/>
    <w:rsid w:val="0074056F"/>
    <w:rsid w:val="007414BB"/>
    <w:rsid w:val="00743193"/>
    <w:rsid w:val="00744F9B"/>
    <w:rsid w:val="007456F1"/>
    <w:rsid w:val="0075501D"/>
    <w:rsid w:val="00757690"/>
    <w:rsid w:val="00760EDB"/>
    <w:rsid w:val="00761E49"/>
    <w:rsid w:val="00762CF4"/>
    <w:rsid w:val="00763BF9"/>
    <w:rsid w:val="00771771"/>
    <w:rsid w:val="00772BAA"/>
    <w:rsid w:val="00773805"/>
    <w:rsid w:val="007739B6"/>
    <w:rsid w:val="00776A51"/>
    <w:rsid w:val="007770A0"/>
    <w:rsid w:val="0077718C"/>
    <w:rsid w:val="00777AE5"/>
    <w:rsid w:val="00777F9D"/>
    <w:rsid w:val="00780EC9"/>
    <w:rsid w:val="007845EE"/>
    <w:rsid w:val="007858AE"/>
    <w:rsid w:val="00786585"/>
    <w:rsid w:val="00787877"/>
    <w:rsid w:val="00793AA4"/>
    <w:rsid w:val="00793EB5"/>
    <w:rsid w:val="00794A45"/>
    <w:rsid w:val="007950B7"/>
    <w:rsid w:val="007957F7"/>
    <w:rsid w:val="00796420"/>
    <w:rsid w:val="007B1736"/>
    <w:rsid w:val="007B3B48"/>
    <w:rsid w:val="007B43C6"/>
    <w:rsid w:val="007C1111"/>
    <w:rsid w:val="007C18EE"/>
    <w:rsid w:val="007C2AE8"/>
    <w:rsid w:val="007C4010"/>
    <w:rsid w:val="007D0A8F"/>
    <w:rsid w:val="007D22B2"/>
    <w:rsid w:val="007D3FCB"/>
    <w:rsid w:val="007D42DE"/>
    <w:rsid w:val="007D5A31"/>
    <w:rsid w:val="007E09B7"/>
    <w:rsid w:val="007E09E7"/>
    <w:rsid w:val="007E175C"/>
    <w:rsid w:val="007E76B9"/>
    <w:rsid w:val="007E7A04"/>
    <w:rsid w:val="007E7FBB"/>
    <w:rsid w:val="007F01C0"/>
    <w:rsid w:val="007F174D"/>
    <w:rsid w:val="007F264D"/>
    <w:rsid w:val="007F2D71"/>
    <w:rsid w:val="007F6943"/>
    <w:rsid w:val="007F7590"/>
    <w:rsid w:val="008024A7"/>
    <w:rsid w:val="008049EF"/>
    <w:rsid w:val="00804BC7"/>
    <w:rsid w:val="008055FB"/>
    <w:rsid w:val="0080631F"/>
    <w:rsid w:val="00806EE1"/>
    <w:rsid w:val="0081070F"/>
    <w:rsid w:val="00810A01"/>
    <w:rsid w:val="008142FD"/>
    <w:rsid w:val="00820E93"/>
    <w:rsid w:val="00821066"/>
    <w:rsid w:val="00822416"/>
    <w:rsid w:val="0082480E"/>
    <w:rsid w:val="00825049"/>
    <w:rsid w:val="0082693E"/>
    <w:rsid w:val="00826B50"/>
    <w:rsid w:val="00827BA1"/>
    <w:rsid w:val="008333C8"/>
    <w:rsid w:val="00833D1A"/>
    <w:rsid w:val="00833E0B"/>
    <w:rsid w:val="008341F5"/>
    <w:rsid w:val="008364AB"/>
    <w:rsid w:val="00836836"/>
    <w:rsid w:val="0083747A"/>
    <w:rsid w:val="008404EB"/>
    <w:rsid w:val="008411FD"/>
    <w:rsid w:val="008460E3"/>
    <w:rsid w:val="008525DE"/>
    <w:rsid w:val="00854251"/>
    <w:rsid w:val="00860C3A"/>
    <w:rsid w:val="00862614"/>
    <w:rsid w:val="00862AC1"/>
    <w:rsid w:val="00864D8D"/>
    <w:rsid w:val="00867337"/>
    <w:rsid w:val="00870398"/>
    <w:rsid w:val="00870F16"/>
    <w:rsid w:val="00872C41"/>
    <w:rsid w:val="008732D3"/>
    <w:rsid w:val="00875763"/>
    <w:rsid w:val="00876895"/>
    <w:rsid w:val="008768B2"/>
    <w:rsid w:val="00885E79"/>
    <w:rsid w:val="00890ABD"/>
    <w:rsid w:val="00892E11"/>
    <w:rsid w:val="00893592"/>
    <w:rsid w:val="008A048C"/>
    <w:rsid w:val="008A05E1"/>
    <w:rsid w:val="008A4880"/>
    <w:rsid w:val="008A64B2"/>
    <w:rsid w:val="008B2B55"/>
    <w:rsid w:val="008C290B"/>
    <w:rsid w:val="008C2D5C"/>
    <w:rsid w:val="008C3D5A"/>
    <w:rsid w:val="008C5648"/>
    <w:rsid w:val="008C7671"/>
    <w:rsid w:val="008D5A02"/>
    <w:rsid w:val="008D720B"/>
    <w:rsid w:val="008E3D52"/>
    <w:rsid w:val="008E7199"/>
    <w:rsid w:val="008E736A"/>
    <w:rsid w:val="008F08D3"/>
    <w:rsid w:val="0090056F"/>
    <w:rsid w:val="00901C66"/>
    <w:rsid w:val="00901F03"/>
    <w:rsid w:val="00903AD3"/>
    <w:rsid w:val="00905AF1"/>
    <w:rsid w:val="009063D1"/>
    <w:rsid w:val="00910A55"/>
    <w:rsid w:val="00912C58"/>
    <w:rsid w:val="00915482"/>
    <w:rsid w:val="0091631A"/>
    <w:rsid w:val="00920ABF"/>
    <w:rsid w:val="0092132D"/>
    <w:rsid w:val="0092215D"/>
    <w:rsid w:val="0093135E"/>
    <w:rsid w:val="00935010"/>
    <w:rsid w:val="0093782A"/>
    <w:rsid w:val="00941B22"/>
    <w:rsid w:val="009428C6"/>
    <w:rsid w:val="00944CB6"/>
    <w:rsid w:val="0094571F"/>
    <w:rsid w:val="00947179"/>
    <w:rsid w:val="00953BA1"/>
    <w:rsid w:val="00954C32"/>
    <w:rsid w:val="009570A9"/>
    <w:rsid w:val="00964921"/>
    <w:rsid w:val="00966E33"/>
    <w:rsid w:val="00973383"/>
    <w:rsid w:val="00974A05"/>
    <w:rsid w:val="00977086"/>
    <w:rsid w:val="009772C2"/>
    <w:rsid w:val="00977958"/>
    <w:rsid w:val="00983037"/>
    <w:rsid w:val="00984BF9"/>
    <w:rsid w:val="00990659"/>
    <w:rsid w:val="00990B31"/>
    <w:rsid w:val="009911D0"/>
    <w:rsid w:val="00993A97"/>
    <w:rsid w:val="00993CE0"/>
    <w:rsid w:val="00993DCF"/>
    <w:rsid w:val="00994423"/>
    <w:rsid w:val="00994CF1"/>
    <w:rsid w:val="00994CFA"/>
    <w:rsid w:val="00995BDC"/>
    <w:rsid w:val="00996683"/>
    <w:rsid w:val="00996E18"/>
    <w:rsid w:val="00996E1E"/>
    <w:rsid w:val="00997CEA"/>
    <w:rsid w:val="009A19AB"/>
    <w:rsid w:val="009A1DC2"/>
    <w:rsid w:val="009A238D"/>
    <w:rsid w:val="009A4E70"/>
    <w:rsid w:val="009B6DD8"/>
    <w:rsid w:val="009C0313"/>
    <w:rsid w:val="009C14A7"/>
    <w:rsid w:val="009C2203"/>
    <w:rsid w:val="009C4914"/>
    <w:rsid w:val="009D01F7"/>
    <w:rsid w:val="009D3202"/>
    <w:rsid w:val="009D34BB"/>
    <w:rsid w:val="009D4221"/>
    <w:rsid w:val="009D5DE1"/>
    <w:rsid w:val="009E04DF"/>
    <w:rsid w:val="009E2BAB"/>
    <w:rsid w:val="009F15C0"/>
    <w:rsid w:val="009F1E0B"/>
    <w:rsid w:val="009F6B15"/>
    <w:rsid w:val="00A0240C"/>
    <w:rsid w:val="00A039BA"/>
    <w:rsid w:val="00A05D48"/>
    <w:rsid w:val="00A104F6"/>
    <w:rsid w:val="00A109AB"/>
    <w:rsid w:val="00A11A95"/>
    <w:rsid w:val="00A12D4C"/>
    <w:rsid w:val="00A161BF"/>
    <w:rsid w:val="00A17F53"/>
    <w:rsid w:val="00A226D0"/>
    <w:rsid w:val="00A24808"/>
    <w:rsid w:val="00A2546E"/>
    <w:rsid w:val="00A25E47"/>
    <w:rsid w:val="00A3046A"/>
    <w:rsid w:val="00A32005"/>
    <w:rsid w:val="00A34A07"/>
    <w:rsid w:val="00A34A50"/>
    <w:rsid w:val="00A355E9"/>
    <w:rsid w:val="00A36390"/>
    <w:rsid w:val="00A378BE"/>
    <w:rsid w:val="00A4017B"/>
    <w:rsid w:val="00A40B31"/>
    <w:rsid w:val="00A422DF"/>
    <w:rsid w:val="00A44914"/>
    <w:rsid w:val="00A44C8A"/>
    <w:rsid w:val="00A45BE5"/>
    <w:rsid w:val="00A476EB"/>
    <w:rsid w:val="00A47C3D"/>
    <w:rsid w:val="00A512BD"/>
    <w:rsid w:val="00A51523"/>
    <w:rsid w:val="00A51C70"/>
    <w:rsid w:val="00A52746"/>
    <w:rsid w:val="00A53455"/>
    <w:rsid w:val="00A56184"/>
    <w:rsid w:val="00A57A30"/>
    <w:rsid w:val="00A62C67"/>
    <w:rsid w:val="00A63278"/>
    <w:rsid w:val="00A72BEE"/>
    <w:rsid w:val="00A750B1"/>
    <w:rsid w:val="00A76476"/>
    <w:rsid w:val="00A81670"/>
    <w:rsid w:val="00A81E6C"/>
    <w:rsid w:val="00A83DBD"/>
    <w:rsid w:val="00A84F55"/>
    <w:rsid w:val="00A87B45"/>
    <w:rsid w:val="00A9041E"/>
    <w:rsid w:val="00A90484"/>
    <w:rsid w:val="00A90C5C"/>
    <w:rsid w:val="00A916AC"/>
    <w:rsid w:val="00A916C0"/>
    <w:rsid w:val="00A92245"/>
    <w:rsid w:val="00A979A1"/>
    <w:rsid w:val="00AA41A1"/>
    <w:rsid w:val="00AA43C8"/>
    <w:rsid w:val="00AA5514"/>
    <w:rsid w:val="00AB0BDB"/>
    <w:rsid w:val="00AB123D"/>
    <w:rsid w:val="00AB24D2"/>
    <w:rsid w:val="00AB2B43"/>
    <w:rsid w:val="00AB54F3"/>
    <w:rsid w:val="00AB7381"/>
    <w:rsid w:val="00AC0B72"/>
    <w:rsid w:val="00AC1B1E"/>
    <w:rsid w:val="00AC1FE1"/>
    <w:rsid w:val="00AC20C2"/>
    <w:rsid w:val="00AC2821"/>
    <w:rsid w:val="00AC6D6B"/>
    <w:rsid w:val="00AD2D4A"/>
    <w:rsid w:val="00AD4DDA"/>
    <w:rsid w:val="00AD5EA2"/>
    <w:rsid w:val="00AD6B1B"/>
    <w:rsid w:val="00AE135A"/>
    <w:rsid w:val="00AE1F05"/>
    <w:rsid w:val="00AE43A9"/>
    <w:rsid w:val="00AE6819"/>
    <w:rsid w:val="00AE6FFA"/>
    <w:rsid w:val="00AF68B3"/>
    <w:rsid w:val="00B01AAB"/>
    <w:rsid w:val="00B035E3"/>
    <w:rsid w:val="00B05AB3"/>
    <w:rsid w:val="00B06938"/>
    <w:rsid w:val="00B12244"/>
    <w:rsid w:val="00B12CB6"/>
    <w:rsid w:val="00B15CCB"/>
    <w:rsid w:val="00B17E48"/>
    <w:rsid w:val="00B23B59"/>
    <w:rsid w:val="00B25BD2"/>
    <w:rsid w:val="00B26DFF"/>
    <w:rsid w:val="00B3032F"/>
    <w:rsid w:val="00B30A32"/>
    <w:rsid w:val="00B30C51"/>
    <w:rsid w:val="00B317D4"/>
    <w:rsid w:val="00B339CE"/>
    <w:rsid w:val="00B356F4"/>
    <w:rsid w:val="00B41665"/>
    <w:rsid w:val="00B466B5"/>
    <w:rsid w:val="00B508EA"/>
    <w:rsid w:val="00B52A22"/>
    <w:rsid w:val="00B531D0"/>
    <w:rsid w:val="00B666A0"/>
    <w:rsid w:val="00B704E8"/>
    <w:rsid w:val="00B7075E"/>
    <w:rsid w:val="00B76646"/>
    <w:rsid w:val="00B77D9F"/>
    <w:rsid w:val="00B80895"/>
    <w:rsid w:val="00B81945"/>
    <w:rsid w:val="00B83B6E"/>
    <w:rsid w:val="00B849D8"/>
    <w:rsid w:val="00B84D67"/>
    <w:rsid w:val="00B85614"/>
    <w:rsid w:val="00B94FFB"/>
    <w:rsid w:val="00B965D1"/>
    <w:rsid w:val="00B96CFF"/>
    <w:rsid w:val="00BA1C92"/>
    <w:rsid w:val="00BA6605"/>
    <w:rsid w:val="00BA7C95"/>
    <w:rsid w:val="00BB0447"/>
    <w:rsid w:val="00BB308C"/>
    <w:rsid w:val="00BB7C5A"/>
    <w:rsid w:val="00BB7FCC"/>
    <w:rsid w:val="00BC2298"/>
    <w:rsid w:val="00BC2E67"/>
    <w:rsid w:val="00BC4CF4"/>
    <w:rsid w:val="00BD18C7"/>
    <w:rsid w:val="00BD1FC6"/>
    <w:rsid w:val="00BD4D0B"/>
    <w:rsid w:val="00BD4EAF"/>
    <w:rsid w:val="00BD6CF0"/>
    <w:rsid w:val="00BE0320"/>
    <w:rsid w:val="00BE3F15"/>
    <w:rsid w:val="00BE65DC"/>
    <w:rsid w:val="00BF0B42"/>
    <w:rsid w:val="00BF2D7B"/>
    <w:rsid w:val="00BF3363"/>
    <w:rsid w:val="00BF5A72"/>
    <w:rsid w:val="00C00134"/>
    <w:rsid w:val="00C00234"/>
    <w:rsid w:val="00C0526B"/>
    <w:rsid w:val="00C05CF7"/>
    <w:rsid w:val="00C10DB9"/>
    <w:rsid w:val="00C11B69"/>
    <w:rsid w:val="00C129E0"/>
    <w:rsid w:val="00C15C5E"/>
    <w:rsid w:val="00C258C1"/>
    <w:rsid w:val="00C266F4"/>
    <w:rsid w:val="00C26935"/>
    <w:rsid w:val="00C271AF"/>
    <w:rsid w:val="00C27426"/>
    <w:rsid w:val="00C37190"/>
    <w:rsid w:val="00C375CD"/>
    <w:rsid w:val="00C4094F"/>
    <w:rsid w:val="00C40F82"/>
    <w:rsid w:val="00C43428"/>
    <w:rsid w:val="00C4624F"/>
    <w:rsid w:val="00C46E95"/>
    <w:rsid w:val="00C51B06"/>
    <w:rsid w:val="00C53634"/>
    <w:rsid w:val="00C56AA7"/>
    <w:rsid w:val="00C62FA3"/>
    <w:rsid w:val="00C636F4"/>
    <w:rsid w:val="00C63E45"/>
    <w:rsid w:val="00C6624C"/>
    <w:rsid w:val="00C67036"/>
    <w:rsid w:val="00C715A2"/>
    <w:rsid w:val="00C72963"/>
    <w:rsid w:val="00C735A6"/>
    <w:rsid w:val="00C740D4"/>
    <w:rsid w:val="00C75312"/>
    <w:rsid w:val="00C76C76"/>
    <w:rsid w:val="00C7746B"/>
    <w:rsid w:val="00C80B36"/>
    <w:rsid w:val="00C8210E"/>
    <w:rsid w:val="00C84146"/>
    <w:rsid w:val="00C871B2"/>
    <w:rsid w:val="00C91BA3"/>
    <w:rsid w:val="00C936E5"/>
    <w:rsid w:val="00C97244"/>
    <w:rsid w:val="00C9759C"/>
    <w:rsid w:val="00C97FED"/>
    <w:rsid w:val="00CA0251"/>
    <w:rsid w:val="00CA04DF"/>
    <w:rsid w:val="00CA106F"/>
    <w:rsid w:val="00CA25BE"/>
    <w:rsid w:val="00CA6F3F"/>
    <w:rsid w:val="00CB1774"/>
    <w:rsid w:val="00CB39C9"/>
    <w:rsid w:val="00CB3CD4"/>
    <w:rsid w:val="00CC222E"/>
    <w:rsid w:val="00CD1E64"/>
    <w:rsid w:val="00CD4CC4"/>
    <w:rsid w:val="00CD5695"/>
    <w:rsid w:val="00CD596C"/>
    <w:rsid w:val="00CD5B8D"/>
    <w:rsid w:val="00CE1A44"/>
    <w:rsid w:val="00CE3BA2"/>
    <w:rsid w:val="00D00451"/>
    <w:rsid w:val="00D00A48"/>
    <w:rsid w:val="00D02A52"/>
    <w:rsid w:val="00D10D9A"/>
    <w:rsid w:val="00D118B4"/>
    <w:rsid w:val="00D149AE"/>
    <w:rsid w:val="00D165E2"/>
    <w:rsid w:val="00D21146"/>
    <w:rsid w:val="00D2380C"/>
    <w:rsid w:val="00D23831"/>
    <w:rsid w:val="00D23867"/>
    <w:rsid w:val="00D24123"/>
    <w:rsid w:val="00D27891"/>
    <w:rsid w:val="00D31088"/>
    <w:rsid w:val="00D320DA"/>
    <w:rsid w:val="00D348AE"/>
    <w:rsid w:val="00D35AB7"/>
    <w:rsid w:val="00D439B1"/>
    <w:rsid w:val="00D47C20"/>
    <w:rsid w:val="00D50280"/>
    <w:rsid w:val="00D50B3A"/>
    <w:rsid w:val="00D51546"/>
    <w:rsid w:val="00D52E80"/>
    <w:rsid w:val="00D53391"/>
    <w:rsid w:val="00D54AB5"/>
    <w:rsid w:val="00D56C0E"/>
    <w:rsid w:val="00D5750F"/>
    <w:rsid w:val="00D600D7"/>
    <w:rsid w:val="00D60333"/>
    <w:rsid w:val="00D60AC0"/>
    <w:rsid w:val="00D60C39"/>
    <w:rsid w:val="00D61428"/>
    <w:rsid w:val="00D61B77"/>
    <w:rsid w:val="00D640D0"/>
    <w:rsid w:val="00D6546D"/>
    <w:rsid w:val="00D67703"/>
    <w:rsid w:val="00D72885"/>
    <w:rsid w:val="00D7326E"/>
    <w:rsid w:val="00D811F8"/>
    <w:rsid w:val="00D84AC7"/>
    <w:rsid w:val="00D87805"/>
    <w:rsid w:val="00D93214"/>
    <w:rsid w:val="00D941F4"/>
    <w:rsid w:val="00D94FC2"/>
    <w:rsid w:val="00DA0297"/>
    <w:rsid w:val="00DA20E4"/>
    <w:rsid w:val="00DA7D9A"/>
    <w:rsid w:val="00DA7F54"/>
    <w:rsid w:val="00DB0B63"/>
    <w:rsid w:val="00DB1630"/>
    <w:rsid w:val="00DB4944"/>
    <w:rsid w:val="00DB542F"/>
    <w:rsid w:val="00DB6D43"/>
    <w:rsid w:val="00DC4DD0"/>
    <w:rsid w:val="00DC5DB6"/>
    <w:rsid w:val="00DC6210"/>
    <w:rsid w:val="00DC6764"/>
    <w:rsid w:val="00DD1848"/>
    <w:rsid w:val="00DD30E7"/>
    <w:rsid w:val="00DD637E"/>
    <w:rsid w:val="00DD71CA"/>
    <w:rsid w:val="00DD72FF"/>
    <w:rsid w:val="00DE457A"/>
    <w:rsid w:val="00DE500E"/>
    <w:rsid w:val="00DE563B"/>
    <w:rsid w:val="00DE6643"/>
    <w:rsid w:val="00DE66CE"/>
    <w:rsid w:val="00DE6D7F"/>
    <w:rsid w:val="00E01D56"/>
    <w:rsid w:val="00E022F9"/>
    <w:rsid w:val="00E10F6C"/>
    <w:rsid w:val="00E12E64"/>
    <w:rsid w:val="00E13ADF"/>
    <w:rsid w:val="00E141AD"/>
    <w:rsid w:val="00E150A2"/>
    <w:rsid w:val="00E22AB1"/>
    <w:rsid w:val="00E23E0E"/>
    <w:rsid w:val="00E24B56"/>
    <w:rsid w:val="00E24B93"/>
    <w:rsid w:val="00E27AC7"/>
    <w:rsid w:val="00E304BB"/>
    <w:rsid w:val="00E310FD"/>
    <w:rsid w:val="00E367CF"/>
    <w:rsid w:val="00E36CA2"/>
    <w:rsid w:val="00E42B48"/>
    <w:rsid w:val="00E42D19"/>
    <w:rsid w:val="00E439FD"/>
    <w:rsid w:val="00E4717F"/>
    <w:rsid w:val="00E47CC4"/>
    <w:rsid w:val="00E5009F"/>
    <w:rsid w:val="00E55455"/>
    <w:rsid w:val="00E62987"/>
    <w:rsid w:val="00E62A37"/>
    <w:rsid w:val="00E63376"/>
    <w:rsid w:val="00E64783"/>
    <w:rsid w:val="00E66137"/>
    <w:rsid w:val="00E70600"/>
    <w:rsid w:val="00E72096"/>
    <w:rsid w:val="00E73B20"/>
    <w:rsid w:val="00E740F4"/>
    <w:rsid w:val="00E768FB"/>
    <w:rsid w:val="00E80D8B"/>
    <w:rsid w:val="00E829B7"/>
    <w:rsid w:val="00E82C51"/>
    <w:rsid w:val="00E851D2"/>
    <w:rsid w:val="00E8647F"/>
    <w:rsid w:val="00E87C7C"/>
    <w:rsid w:val="00E92A4E"/>
    <w:rsid w:val="00E93A75"/>
    <w:rsid w:val="00E93C2F"/>
    <w:rsid w:val="00E955DC"/>
    <w:rsid w:val="00E96D57"/>
    <w:rsid w:val="00EA105C"/>
    <w:rsid w:val="00EA6FF5"/>
    <w:rsid w:val="00EB01CF"/>
    <w:rsid w:val="00EB034A"/>
    <w:rsid w:val="00EB0648"/>
    <w:rsid w:val="00EB2FAB"/>
    <w:rsid w:val="00EB43C9"/>
    <w:rsid w:val="00EB5A24"/>
    <w:rsid w:val="00EB7B77"/>
    <w:rsid w:val="00EC03EE"/>
    <w:rsid w:val="00EC293D"/>
    <w:rsid w:val="00EC4459"/>
    <w:rsid w:val="00EC6278"/>
    <w:rsid w:val="00ED0C0F"/>
    <w:rsid w:val="00EE09B7"/>
    <w:rsid w:val="00EE1BCB"/>
    <w:rsid w:val="00EE4ECD"/>
    <w:rsid w:val="00EE524C"/>
    <w:rsid w:val="00EE6CE4"/>
    <w:rsid w:val="00EF2B49"/>
    <w:rsid w:val="00EF5291"/>
    <w:rsid w:val="00F00296"/>
    <w:rsid w:val="00F03629"/>
    <w:rsid w:val="00F06320"/>
    <w:rsid w:val="00F06474"/>
    <w:rsid w:val="00F1377B"/>
    <w:rsid w:val="00F1438C"/>
    <w:rsid w:val="00F175A5"/>
    <w:rsid w:val="00F2094B"/>
    <w:rsid w:val="00F2137E"/>
    <w:rsid w:val="00F21A71"/>
    <w:rsid w:val="00F22819"/>
    <w:rsid w:val="00F23046"/>
    <w:rsid w:val="00F27126"/>
    <w:rsid w:val="00F30577"/>
    <w:rsid w:val="00F3143D"/>
    <w:rsid w:val="00F326AB"/>
    <w:rsid w:val="00F35AA6"/>
    <w:rsid w:val="00F42447"/>
    <w:rsid w:val="00F444D1"/>
    <w:rsid w:val="00F44C0A"/>
    <w:rsid w:val="00F50D4E"/>
    <w:rsid w:val="00F52E96"/>
    <w:rsid w:val="00F5456F"/>
    <w:rsid w:val="00F54883"/>
    <w:rsid w:val="00F56EE4"/>
    <w:rsid w:val="00F57724"/>
    <w:rsid w:val="00F6270A"/>
    <w:rsid w:val="00F62C3F"/>
    <w:rsid w:val="00F642C3"/>
    <w:rsid w:val="00F64D70"/>
    <w:rsid w:val="00F6502E"/>
    <w:rsid w:val="00F657B7"/>
    <w:rsid w:val="00F66D44"/>
    <w:rsid w:val="00F66D62"/>
    <w:rsid w:val="00F7082F"/>
    <w:rsid w:val="00F73A68"/>
    <w:rsid w:val="00F746F1"/>
    <w:rsid w:val="00F8211F"/>
    <w:rsid w:val="00F87238"/>
    <w:rsid w:val="00F90E6E"/>
    <w:rsid w:val="00F91EA4"/>
    <w:rsid w:val="00F92C1D"/>
    <w:rsid w:val="00F941A4"/>
    <w:rsid w:val="00F9749C"/>
    <w:rsid w:val="00FA05AC"/>
    <w:rsid w:val="00FA2ECC"/>
    <w:rsid w:val="00FA4E5E"/>
    <w:rsid w:val="00FB512B"/>
    <w:rsid w:val="00FB5893"/>
    <w:rsid w:val="00FB6A34"/>
    <w:rsid w:val="00FB7C88"/>
    <w:rsid w:val="00FC07B3"/>
    <w:rsid w:val="00FC789C"/>
    <w:rsid w:val="00FD67AD"/>
    <w:rsid w:val="00FD7E73"/>
    <w:rsid w:val="00FE24EC"/>
    <w:rsid w:val="00FE4E6F"/>
    <w:rsid w:val="00FE5D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780EC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2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8055F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055FB"/>
    <w:rPr>
      <w:sz w:val="18"/>
      <w:szCs w:val="18"/>
    </w:rPr>
  </w:style>
  <w:style w:type="paragraph" w:styleId="a5">
    <w:name w:val="footer"/>
    <w:basedOn w:val="a"/>
    <w:link w:val="Char0"/>
    <w:uiPriority w:val="99"/>
    <w:unhideWhenUsed/>
    <w:rsid w:val="008055FB"/>
    <w:pPr>
      <w:tabs>
        <w:tab w:val="center" w:pos="4153"/>
        <w:tab w:val="right" w:pos="8306"/>
      </w:tabs>
      <w:snapToGrid w:val="0"/>
      <w:jc w:val="left"/>
    </w:pPr>
    <w:rPr>
      <w:sz w:val="18"/>
      <w:szCs w:val="18"/>
    </w:rPr>
  </w:style>
  <w:style w:type="character" w:customStyle="1" w:styleId="Char0">
    <w:name w:val="页脚 Char"/>
    <w:basedOn w:val="a0"/>
    <w:link w:val="a5"/>
    <w:uiPriority w:val="99"/>
    <w:rsid w:val="008055FB"/>
    <w:rPr>
      <w:sz w:val="18"/>
      <w:szCs w:val="18"/>
    </w:rPr>
  </w:style>
  <w:style w:type="paragraph" w:styleId="a6">
    <w:name w:val="List Paragraph"/>
    <w:basedOn w:val="a"/>
    <w:uiPriority w:val="34"/>
    <w:qFormat/>
    <w:rsid w:val="0013591C"/>
    <w:pPr>
      <w:ind w:firstLineChars="200" w:firstLine="420"/>
    </w:pPr>
  </w:style>
  <w:style w:type="paragraph" w:styleId="a7">
    <w:name w:val="Balloon Text"/>
    <w:basedOn w:val="a"/>
    <w:link w:val="Char1"/>
    <w:uiPriority w:val="99"/>
    <w:semiHidden/>
    <w:unhideWhenUsed/>
    <w:rsid w:val="00231080"/>
    <w:rPr>
      <w:sz w:val="18"/>
      <w:szCs w:val="18"/>
    </w:rPr>
  </w:style>
  <w:style w:type="character" w:customStyle="1" w:styleId="Char1">
    <w:name w:val="批注框文本 Char"/>
    <w:basedOn w:val="a0"/>
    <w:link w:val="a7"/>
    <w:uiPriority w:val="99"/>
    <w:semiHidden/>
    <w:rsid w:val="00231080"/>
    <w:rPr>
      <w:sz w:val="18"/>
      <w:szCs w:val="18"/>
    </w:rPr>
  </w:style>
  <w:style w:type="paragraph" w:styleId="a8">
    <w:name w:val="Date"/>
    <w:basedOn w:val="a"/>
    <w:next w:val="a"/>
    <w:link w:val="Char2"/>
    <w:uiPriority w:val="99"/>
    <w:semiHidden/>
    <w:unhideWhenUsed/>
    <w:rsid w:val="008B2B55"/>
    <w:pPr>
      <w:widowControl/>
      <w:ind w:leftChars="2500" w:left="100"/>
      <w:jc w:val="left"/>
    </w:pPr>
    <w:rPr>
      <w:rFonts w:ascii="宋体" w:eastAsia="宋体" w:hAnsi="宋体" w:cs="宋体"/>
      <w:kern w:val="0"/>
      <w:sz w:val="24"/>
      <w:szCs w:val="24"/>
    </w:rPr>
  </w:style>
  <w:style w:type="character" w:customStyle="1" w:styleId="Char2">
    <w:name w:val="日期 Char"/>
    <w:basedOn w:val="a0"/>
    <w:link w:val="a8"/>
    <w:uiPriority w:val="99"/>
    <w:semiHidden/>
    <w:rsid w:val="008B2B55"/>
    <w:rPr>
      <w:rFonts w:ascii="宋体" w:eastAsia="宋体" w:hAnsi="宋体" w:cs="宋体"/>
      <w:kern w:val="0"/>
      <w:sz w:val="24"/>
      <w:szCs w:val="24"/>
    </w:rPr>
  </w:style>
  <w:style w:type="character" w:styleId="a9">
    <w:name w:val="Hyperlink"/>
    <w:rsid w:val="008B2B55"/>
    <w:rPr>
      <w:u w:val="single"/>
    </w:rPr>
  </w:style>
  <w:style w:type="table" w:customStyle="1" w:styleId="TableNormal">
    <w:name w:val="Table Normal"/>
    <w:rsid w:val="008B2B55"/>
    <w:rPr>
      <w:rFonts w:ascii="Times New Roman" w:eastAsia="Arial Unicode MS" w:hAnsi="Times New Roman" w:cs="Times New Roman"/>
      <w:kern w:val="0"/>
      <w:sz w:val="20"/>
      <w:szCs w:val="20"/>
    </w:rPr>
    <w:tblPr>
      <w:tblCellMar>
        <w:top w:w="0" w:type="dxa"/>
        <w:left w:w="0" w:type="dxa"/>
        <w:bottom w:w="0" w:type="dxa"/>
        <w:right w:w="0" w:type="dxa"/>
      </w:tblCellMar>
    </w:tblPr>
  </w:style>
  <w:style w:type="table" w:customStyle="1" w:styleId="TableNormal1">
    <w:name w:val="Table Normal1"/>
    <w:rsid w:val="008B2B55"/>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customStyle="1" w:styleId="aa">
    <w:name w:val="页眉与页脚"/>
    <w:rsid w:val="008B2B55"/>
    <w:pPr>
      <w:tabs>
        <w:tab w:val="right" w:pos="9020"/>
      </w:tabs>
    </w:pPr>
    <w:rPr>
      <w:rFonts w:ascii="Helvetica Neue" w:hAnsi="Helvetica Neue" w:cs="Arial Unicode MS"/>
      <w:color w:val="000000"/>
      <w:kern w:val="0"/>
      <w:sz w:val="24"/>
      <w:szCs w:val="24"/>
    </w:rPr>
  </w:style>
  <w:style w:type="paragraph" w:customStyle="1" w:styleId="Ab">
    <w:name w:val="正文 A"/>
    <w:rsid w:val="008B2B55"/>
    <w:pPr>
      <w:widowControl w:val="0"/>
      <w:jc w:val="both"/>
    </w:pPr>
    <w:rPr>
      <w:rFonts w:ascii="等线" w:eastAsia="等线" w:hAnsi="等线" w:cs="等线"/>
      <w:color w:val="000000"/>
      <w:szCs w:val="21"/>
      <w:u w:color="000000"/>
    </w:rPr>
  </w:style>
  <w:style w:type="character" w:customStyle="1" w:styleId="1Char">
    <w:name w:val="标题 1 Char"/>
    <w:basedOn w:val="a0"/>
    <w:link w:val="1"/>
    <w:uiPriority w:val="9"/>
    <w:rsid w:val="00780EC9"/>
    <w:rPr>
      <w:b/>
      <w:bCs/>
      <w:kern w:val="44"/>
      <w:sz w:val="44"/>
      <w:szCs w:val="44"/>
    </w:rPr>
  </w:style>
  <w:style w:type="numbering" w:customStyle="1" w:styleId="10">
    <w:name w:val="无列表1"/>
    <w:next w:val="a2"/>
    <w:uiPriority w:val="99"/>
    <w:semiHidden/>
    <w:unhideWhenUsed/>
    <w:rsid w:val="00983037"/>
  </w:style>
  <w:style w:type="table" w:customStyle="1" w:styleId="TableNormal2">
    <w:name w:val="Table Normal2"/>
    <w:rsid w:val="00983037"/>
    <w:pPr>
      <w:pBdr>
        <w:top w:val="nil"/>
        <w:left w:val="nil"/>
        <w:bottom w:val="nil"/>
        <w:right w:val="nil"/>
        <w:between w:val="nil"/>
        <w:bar w:val="nil"/>
      </w:pBdr>
    </w:pPr>
    <w:rPr>
      <w:rFonts w:ascii="Times New Roman" w:eastAsia="Arial Unicode MS" w:hAnsi="Times New Roman" w:cs="Times New Roman"/>
      <w:kern w:val="0"/>
      <w:sz w:val="20"/>
      <w:szCs w:val="20"/>
      <w:bdr w:val="nil"/>
    </w:rPr>
    <w:tblPr>
      <w:tblInd w:w="0" w:type="dxa"/>
      <w:tblCellMar>
        <w:top w:w="0" w:type="dxa"/>
        <w:left w:w="0" w:type="dxa"/>
        <w:bottom w:w="0" w:type="dxa"/>
        <w:right w:w="0" w:type="dxa"/>
      </w:tblCellMar>
    </w:tblPr>
  </w:style>
  <w:style w:type="numbering" w:customStyle="1" w:styleId="11">
    <w:name w:val="无列表11"/>
    <w:next w:val="a2"/>
    <w:uiPriority w:val="99"/>
    <w:semiHidden/>
    <w:unhideWhenUsed/>
    <w:rsid w:val="00983037"/>
  </w:style>
  <w:style w:type="table" w:customStyle="1" w:styleId="TableNormal11">
    <w:name w:val="Table Normal11"/>
    <w:rsid w:val="00983037"/>
    <w:pPr>
      <w:pBdr>
        <w:top w:val="nil"/>
        <w:left w:val="nil"/>
        <w:bottom w:val="nil"/>
        <w:right w:val="nil"/>
        <w:between w:val="nil"/>
        <w:bar w:val="nil"/>
      </w:pBdr>
    </w:pPr>
    <w:rPr>
      <w:rFonts w:ascii="Times New Roman" w:hAnsi="Times New Roman" w:cs="Times New Roman"/>
      <w:kern w:val="0"/>
      <w:sz w:val="20"/>
      <w:szCs w:val="20"/>
      <w:bdr w:val="nil"/>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780EC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2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8055F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055FB"/>
    <w:rPr>
      <w:sz w:val="18"/>
      <w:szCs w:val="18"/>
    </w:rPr>
  </w:style>
  <w:style w:type="paragraph" w:styleId="a5">
    <w:name w:val="footer"/>
    <w:basedOn w:val="a"/>
    <w:link w:val="Char0"/>
    <w:uiPriority w:val="99"/>
    <w:unhideWhenUsed/>
    <w:rsid w:val="008055FB"/>
    <w:pPr>
      <w:tabs>
        <w:tab w:val="center" w:pos="4153"/>
        <w:tab w:val="right" w:pos="8306"/>
      </w:tabs>
      <w:snapToGrid w:val="0"/>
      <w:jc w:val="left"/>
    </w:pPr>
    <w:rPr>
      <w:sz w:val="18"/>
      <w:szCs w:val="18"/>
    </w:rPr>
  </w:style>
  <w:style w:type="character" w:customStyle="1" w:styleId="Char0">
    <w:name w:val="页脚 Char"/>
    <w:basedOn w:val="a0"/>
    <w:link w:val="a5"/>
    <w:uiPriority w:val="99"/>
    <w:rsid w:val="008055FB"/>
    <w:rPr>
      <w:sz w:val="18"/>
      <w:szCs w:val="18"/>
    </w:rPr>
  </w:style>
  <w:style w:type="paragraph" w:styleId="a6">
    <w:name w:val="List Paragraph"/>
    <w:basedOn w:val="a"/>
    <w:uiPriority w:val="34"/>
    <w:qFormat/>
    <w:rsid w:val="0013591C"/>
    <w:pPr>
      <w:ind w:firstLineChars="200" w:firstLine="420"/>
    </w:pPr>
  </w:style>
  <w:style w:type="paragraph" w:styleId="a7">
    <w:name w:val="Balloon Text"/>
    <w:basedOn w:val="a"/>
    <w:link w:val="Char1"/>
    <w:uiPriority w:val="99"/>
    <w:semiHidden/>
    <w:unhideWhenUsed/>
    <w:rsid w:val="00231080"/>
    <w:rPr>
      <w:sz w:val="18"/>
      <w:szCs w:val="18"/>
    </w:rPr>
  </w:style>
  <w:style w:type="character" w:customStyle="1" w:styleId="Char1">
    <w:name w:val="批注框文本 Char"/>
    <w:basedOn w:val="a0"/>
    <w:link w:val="a7"/>
    <w:uiPriority w:val="99"/>
    <w:semiHidden/>
    <w:rsid w:val="00231080"/>
    <w:rPr>
      <w:sz w:val="18"/>
      <w:szCs w:val="18"/>
    </w:rPr>
  </w:style>
  <w:style w:type="paragraph" w:styleId="a8">
    <w:name w:val="Date"/>
    <w:basedOn w:val="a"/>
    <w:next w:val="a"/>
    <w:link w:val="Char2"/>
    <w:uiPriority w:val="99"/>
    <w:semiHidden/>
    <w:unhideWhenUsed/>
    <w:rsid w:val="008B2B55"/>
    <w:pPr>
      <w:widowControl/>
      <w:ind w:leftChars="2500" w:left="100"/>
      <w:jc w:val="left"/>
    </w:pPr>
    <w:rPr>
      <w:rFonts w:ascii="宋体" w:eastAsia="宋体" w:hAnsi="宋体" w:cs="宋体"/>
      <w:kern w:val="0"/>
      <w:sz w:val="24"/>
      <w:szCs w:val="24"/>
    </w:rPr>
  </w:style>
  <w:style w:type="character" w:customStyle="1" w:styleId="Char2">
    <w:name w:val="日期 Char"/>
    <w:basedOn w:val="a0"/>
    <w:link w:val="a8"/>
    <w:uiPriority w:val="99"/>
    <w:semiHidden/>
    <w:rsid w:val="008B2B55"/>
    <w:rPr>
      <w:rFonts w:ascii="宋体" w:eastAsia="宋体" w:hAnsi="宋体" w:cs="宋体"/>
      <w:kern w:val="0"/>
      <w:sz w:val="24"/>
      <w:szCs w:val="24"/>
    </w:rPr>
  </w:style>
  <w:style w:type="character" w:styleId="a9">
    <w:name w:val="Hyperlink"/>
    <w:rsid w:val="008B2B55"/>
    <w:rPr>
      <w:u w:val="single"/>
    </w:rPr>
  </w:style>
  <w:style w:type="table" w:customStyle="1" w:styleId="TableNormal">
    <w:name w:val="Table Normal"/>
    <w:rsid w:val="008B2B55"/>
    <w:rPr>
      <w:rFonts w:ascii="Times New Roman" w:eastAsia="Arial Unicode MS" w:hAnsi="Times New Roman" w:cs="Times New Roman"/>
      <w:kern w:val="0"/>
      <w:sz w:val="20"/>
      <w:szCs w:val="20"/>
    </w:rPr>
    <w:tblPr>
      <w:tblCellMar>
        <w:top w:w="0" w:type="dxa"/>
        <w:left w:w="0" w:type="dxa"/>
        <w:bottom w:w="0" w:type="dxa"/>
        <w:right w:w="0" w:type="dxa"/>
      </w:tblCellMar>
    </w:tblPr>
  </w:style>
  <w:style w:type="table" w:customStyle="1" w:styleId="TableNormal1">
    <w:name w:val="Table Normal1"/>
    <w:rsid w:val="008B2B55"/>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customStyle="1" w:styleId="aa">
    <w:name w:val="页眉与页脚"/>
    <w:rsid w:val="008B2B55"/>
    <w:pPr>
      <w:tabs>
        <w:tab w:val="right" w:pos="9020"/>
      </w:tabs>
    </w:pPr>
    <w:rPr>
      <w:rFonts w:ascii="Helvetica Neue" w:hAnsi="Helvetica Neue" w:cs="Arial Unicode MS"/>
      <w:color w:val="000000"/>
      <w:kern w:val="0"/>
      <w:sz w:val="24"/>
      <w:szCs w:val="24"/>
    </w:rPr>
  </w:style>
  <w:style w:type="paragraph" w:customStyle="1" w:styleId="Ab">
    <w:name w:val="正文 A"/>
    <w:rsid w:val="008B2B55"/>
    <w:pPr>
      <w:widowControl w:val="0"/>
      <w:jc w:val="both"/>
    </w:pPr>
    <w:rPr>
      <w:rFonts w:ascii="等线" w:eastAsia="等线" w:hAnsi="等线" w:cs="等线"/>
      <w:color w:val="000000"/>
      <w:szCs w:val="21"/>
      <w:u w:color="000000"/>
    </w:rPr>
  </w:style>
  <w:style w:type="character" w:customStyle="1" w:styleId="1Char">
    <w:name w:val="标题 1 Char"/>
    <w:basedOn w:val="a0"/>
    <w:link w:val="1"/>
    <w:uiPriority w:val="9"/>
    <w:rsid w:val="00780EC9"/>
    <w:rPr>
      <w:b/>
      <w:bCs/>
      <w:kern w:val="44"/>
      <w:sz w:val="44"/>
      <w:szCs w:val="44"/>
    </w:rPr>
  </w:style>
  <w:style w:type="numbering" w:customStyle="1" w:styleId="10">
    <w:name w:val="无列表1"/>
    <w:next w:val="a2"/>
    <w:uiPriority w:val="99"/>
    <w:semiHidden/>
    <w:unhideWhenUsed/>
    <w:rsid w:val="00983037"/>
  </w:style>
  <w:style w:type="table" w:customStyle="1" w:styleId="TableNormal2">
    <w:name w:val="Table Normal2"/>
    <w:rsid w:val="00983037"/>
    <w:pPr>
      <w:pBdr>
        <w:top w:val="nil"/>
        <w:left w:val="nil"/>
        <w:bottom w:val="nil"/>
        <w:right w:val="nil"/>
        <w:between w:val="nil"/>
        <w:bar w:val="nil"/>
      </w:pBdr>
    </w:pPr>
    <w:rPr>
      <w:rFonts w:ascii="Times New Roman" w:eastAsia="Arial Unicode MS" w:hAnsi="Times New Roman" w:cs="Times New Roman"/>
      <w:kern w:val="0"/>
      <w:sz w:val="20"/>
      <w:szCs w:val="20"/>
      <w:bdr w:val="nil"/>
    </w:rPr>
    <w:tblPr>
      <w:tblInd w:w="0" w:type="dxa"/>
      <w:tblCellMar>
        <w:top w:w="0" w:type="dxa"/>
        <w:left w:w="0" w:type="dxa"/>
        <w:bottom w:w="0" w:type="dxa"/>
        <w:right w:w="0" w:type="dxa"/>
      </w:tblCellMar>
    </w:tblPr>
  </w:style>
  <w:style w:type="numbering" w:customStyle="1" w:styleId="11">
    <w:name w:val="无列表11"/>
    <w:next w:val="a2"/>
    <w:uiPriority w:val="99"/>
    <w:semiHidden/>
    <w:unhideWhenUsed/>
    <w:rsid w:val="00983037"/>
  </w:style>
  <w:style w:type="table" w:customStyle="1" w:styleId="TableNormal11">
    <w:name w:val="Table Normal11"/>
    <w:rsid w:val="00983037"/>
    <w:pPr>
      <w:pBdr>
        <w:top w:val="nil"/>
        <w:left w:val="nil"/>
        <w:bottom w:val="nil"/>
        <w:right w:val="nil"/>
        <w:between w:val="nil"/>
        <w:bar w:val="nil"/>
      </w:pBdr>
    </w:pPr>
    <w:rPr>
      <w:rFonts w:ascii="Times New Roman" w:hAnsi="Times New Roman" w:cs="Times New Roman"/>
      <w:kern w:val="0"/>
      <w:sz w:val="20"/>
      <w:szCs w:val="20"/>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30066-B946-481B-8D93-55B9652C2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15</Pages>
  <Words>882</Words>
  <Characters>5030</Characters>
  <Application>Microsoft Office Word</Application>
  <DocSecurity>0</DocSecurity>
  <Lines>41</Lines>
  <Paragraphs>11</Paragraphs>
  <ScaleCrop>false</ScaleCrop>
  <Company/>
  <LinksUpToDate>false</LinksUpToDate>
  <CharactersWithSpaces>5901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高坤</dc:creator>
  <cp:lastModifiedBy>高坤</cp:lastModifiedBy>
  <cp:revision>4</cp:revision>
  <cp:lastPrinted>2020-09-22T10:44:00Z</cp:lastPrinted>
  <dcterms:created xsi:type="dcterms:W3CDTF">2020-11-19T08:05:00Z</dcterms:created>
  <dcterms:modified xsi:type="dcterms:W3CDTF">2020-11-20T01:45:00Z</dcterms:modified>
</cp:coreProperties>
</file>